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bookmarkStart w:id="0" w:name="_GoBack"/>
      <w:bookmarkEnd w:id="0"/>
      <w:r>
        <w:t>CIAB/ 1 (</w:t>
      </w:r>
      <w:r w:rsidR="0084325D">
        <w:t>451</w:t>
      </w:r>
      <w:r w:rsidR="00AE0E56">
        <w:t>)</w:t>
      </w:r>
      <w:r>
        <w:t>/1</w:t>
      </w:r>
      <w:r w:rsidR="005E068F">
        <w:t>7-18/N</w:t>
      </w:r>
      <w:r w:rsidR="00B537E5">
        <w:t>-</w:t>
      </w:r>
      <w:proofErr w:type="spellStart"/>
      <w:r w:rsidR="005E068F">
        <w:t>Pur</w:t>
      </w:r>
      <w:proofErr w:type="spellEnd"/>
      <w:r>
        <w:t xml:space="preserve">             </w:t>
      </w:r>
      <w:r>
        <w:tab/>
      </w:r>
      <w:r>
        <w:tab/>
        <w:t xml:space="preserve">              </w:t>
      </w:r>
      <w:r w:rsidR="00561D4C">
        <w:tab/>
      </w:r>
      <w:r w:rsidR="00561D4C">
        <w:tab/>
      </w:r>
      <w:r w:rsidR="00090AEA">
        <w:t xml:space="preserve">                  </w:t>
      </w:r>
      <w:r w:rsidR="005E068F">
        <w:tab/>
      </w:r>
      <w:r w:rsidR="005E068F">
        <w:tab/>
      </w:r>
      <w:r w:rsidR="006973A9">
        <w:t xml:space="preserve">        </w:t>
      </w:r>
      <w:r w:rsidR="008E2649">
        <w:t xml:space="preserve">       </w:t>
      </w:r>
      <w:r w:rsidR="006973A9">
        <w:t xml:space="preserve">  </w:t>
      </w:r>
      <w:r w:rsidR="008E2649">
        <w:t>27</w:t>
      </w:r>
      <w:r w:rsidR="00B537E5">
        <w:t>.1</w:t>
      </w:r>
      <w:r w:rsidR="00095A06">
        <w:t>2</w:t>
      </w:r>
      <w:r w:rsidR="00D669A4">
        <w:t>.2017</w:t>
      </w: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Sealed Quotations in TWO BID SYST</w:t>
      </w:r>
      <w:r w:rsidR="00B537E5">
        <w:rPr>
          <w:rFonts w:cs="Calibri"/>
          <w:sz w:val="20"/>
          <w:szCs w:val="20"/>
          <w:lang w:val="en-IN" w:eastAsia="en-IN"/>
        </w:rPr>
        <w:t>E</w:t>
      </w:r>
      <w:r w:rsidRPr="005B768D">
        <w:rPr>
          <w:rFonts w:cs="Calibri"/>
          <w:sz w:val="20"/>
          <w:szCs w:val="20"/>
          <w:lang w:val="en-IN" w:eastAsia="en-IN"/>
        </w:rPr>
        <w:t xml:space="preserve">M are invited on behalf of Chief Executive Officer </w:t>
      </w:r>
      <w:r>
        <w:rPr>
          <w:rFonts w:cs="Calibri"/>
          <w:sz w:val="20"/>
          <w:szCs w:val="20"/>
          <w:lang w:val="en-IN" w:eastAsia="en-IN"/>
        </w:rPr>
        <w:t>CIAB</w:t>
      </w:r>
      <w:r w:rsidRPr="005B768D">
        <w:rPr>
          <w:rFonts w:cs="Calibri"/>
          <w:sz w:val="20"/>
          <w:szCs w:val="20"/>
          <w:lang w:val="en-IN" w:eastAsia="en-IN"/>
        </w:rPr>
        <w:t xml:space="preserve">, Mohali for the purchase of following items so as to reach latest </w:t>
      </w:r>
      <w:r w:rsidR="00095A06" w:rsidRPr="005B768D">
        <w:rPr>
          <w:rFonts w:cs="Calibri"/>
          <w:sz w:val="20"/>
          <w:szCs w:val="20"/>
          <w:lang w:val="en-IN" w:eastAsia="en-IN"/>
        </w:rPr>
        <w:t>by</w:t>
      </w:r>
      <w:r w:rsidR="00095A06" w:rsidRPr="005B768D">
        <w:rPr>
          <w:rFonts w:cs="Mangal" w:hint="cs"/>
          <w:sz w:val="20"/>
          <w:szCs w:val="20"/>
          <w:cs/>
          <w:lang w:val="en-IN" w:eastAsia="en-IN" w:bidi="hi-IN"/>
        </w:rPr>
        <w:t xml:space="preserve"> </w:t>
      </w:r>
      <w:r w:rsidR="008E2649">
        <w:rPr>
          <w:rFonts w:cs="Arial Unicode MS"/>
          <w:bCs/>
          <w:color w:val="FF0000"/>
          <w:sz w:val="20"/>
          <w:szCs w:val="20"/>
          <w:lang w:val="en-IN" w:eastAsia="en-IN" w:bidi="hi-IN"/>
        </w:rPr>
        <w:t>22</w:t>
      </w:r>
      <w:r w:rsidR="00095A06">
        <w:rPr>
          <w:rFonts w:cs="Arial Unicode MS"/>
          <w:bCs/>
          <w:color w:val="FF0000"/>
          <w:sz w:val="20"/>
          <w:szCs w:val="20"/>
          <w:lang w:val="en-IN" w:eastAsia="en-IN" w:bidi="hi-IN"/>
        </w:rPr>
        <w:t>.01.2018</w:t>
      </w:r>
      <w:r w:rsidR="00D669A4">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r w:rsidR="00B537E5">
        <w:rPr>
          <w:rFonts w:cs="Calibri"/>
          <w:sz w:val="20"/>
          <w:szCs w:val="20"/>
          <w:lang w:val="en-IN" w:eastAsia="en-IN"/>
        </w:rPr>
        <w:t>i.e.</w:t>
      </w:r>
      <w:r w:rsidR="008C7155">
        <w:rPr>
          <w:rFonts w:cs="Calibri"/>
          <w:sz w:val="20"/>
          <w:szCs w:val="20"/>
          <w:lang w:val="en-IN" w:eastAsia="en-IN"/>
        </w:rPr>
        <w:t xml:space="preserve">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8E2649">
        <w:rPr>
          <w:rFonts w:cs="Arial Unicode MS"/>
          <w:bCs/>
          <w:color w:val="FF0000"/>
          <w:sz w:val="20"/>
          <w:szCs w:val="20"/>
          <w:lang w:val="en-IN" w:eastAsia="en-IN" w:bidi="hi-IN"/>
        </w:rPr>
        <w:t>22</w:t>
      </w:r>
      <w:r w:rsidR="00AA60F4">
        <w:rPr>
          <w:rFonts w:cs="Arial Unicode MS"/>
          <w:bCs/>
          <w:color w:val="FF0000"/>
          <w:sz w:val="20"/>
          <w:szCs w:val="20"/>
          <w:lang w:val="en-IN" w:eastAsia="en-IN" w:bidi="hi-IN"/>
        </w:rPr>
        <w:t>.01.2018</w:t>
      </w:r>
      <w:r w:rsidR="00AA60F4">
        <w:rPr>
          <w:rFonts w:cs="Mangal" w:hint="cs"/>
          <w:b/>
          <w:color w:val="FF0000"/>
          <w:sz w:val="20"/>
          <w:szCs w:val="20"/>
          <w:cs/>
          <w:lang w:val="en-IN" w:eastAsia="en-IN" w:bidi="hi-IN"/>
        </w:rPr>
        <w:t xml:space="preserve"> </w:t>
      </w:r>
      <w:r w:rsidR="00AA60F4">
        <w:rPr>
          <w:rFonts w:cs="Arial Unicode MS"/>
          <w:bCs/>
          <w:color w:val="FF0000"/>
          <w:sz w:val="20"/>
          <w:szCs w:val="20"/>
          <w:lang w:val="en-IN" w:eastAsia="en-IN" w:bidi="hi-IN"/>
        </w:rPr>
        <w:t>at</w:t>
      </w:r>
      <w:r w:rsidRPr="005B768D">
        <w:rPr>
          <w:rFonts w:cs="Calibri"/>
          <w:sz w:val="20"/>
          <w:szCs w:val="20"/>
          <w:lang w:val="en-IN" w:eastAsia="en-IN"/>
        </w:rPr>
        <w:t xml:space="preserve">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 xml:space="preserve">against Tender </w:t>
      </w:r>
      <w:r w:rsidR="00431364">
        <w:rPr>
          <w:rFonts w:ascii="Century Gothic" w:hAnsi="Century Gothic"/>
          <w:b/>
          <w:sz w:val="20"/>
          <w:szCs w:val="20"/>
          <w:u w:val="single"/>
        </w:rPr>
        <w:t>CIAB/1(</w:t>
      </w:r>
      <w:r w:rsidR="0005149A">
        <w:rPr>
          <w:rFonts w:ascii="Century Gothic" w:hAnsi="Century Gothic"/>
          <w:b/>
          <w:sz w:val="20"/>
          <w:szCs w:val="20"/>
          <w:u w:val="single"/>
        </w:rPr>
        <w:t>4</w:t>
      </w:r>
      <w:r w:rsidR="0084325D">
        <w:rPr>
          <w:rFonts w:ascii="Century Gothic" w:hAnsi="Century Gothic"/>
          <w:b/>
          <w:sz w:val="20"/>
          <w:szCs w:val="20"/>
          <w:u w:val="single"/>
        </w:rPr>
        <w:t>51)/17-18/N-</w:t>
      </w:r>
      <w:proofErr w:type="spellStart"/>
      <w:r w:rsidR="00431364">
        <w:rPr>
          <w:rFonts w:ascii="Century Gothic" w:hAnsi="Century Gothic"/>
          <w:b/>
          <w:sz w:val="20"/>
          <w:szCs w:val="20"/>
          <w:u w:val="single"/>
        </w:rPr>
        <w:t>Pur</w:t>
      </w:r>
      <w:proofErr w:type="spellEnd"/>
      <w:r w:rsidR="00431364">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84325D" w:rsidRPr="0084325D">
        <w:rPr>
          <w:rFonts w:asciiTheme="majorBidi" w:hAnsiTheme="majorBidi"/>
          <w:b/>
          <w:bCs/>
          <w:sz w:val="24"/>
          <w:szCs w:val="24"/>
          <w:u w:val="single"/>
        </w:rPr>
        <w:t>Ion</w:t>
      </w:r>
      <w:r w:rsidR="0084325D">
        <w:rPr>
          <w:rFonts w:ascii="Century Gothic" w:hAnsi="Century Gothic"/>
          <w:b/>
          <w:sz w:val="20"/>
          <w:szCs w:val="20"/>
          <w:u w:val="single"/>
        </w:rPr>
        <w:t xml:space="preserve"> </w:t>
      </w:r>
      <w:r w:rsidR="0084325D" w:rsidRPr="0084325D">
        <w:rPr>
          <w:rFonts w:asciiTheme="majorBidi" w:hAnsiTheme="majorBidi"/>
          <w:b/>
          <w:bCs/>
          <w:sz w:val="24"/>
          <w:szCs w:val="24"/>
          <w:u w:val="single"/>
        </w:rPr>
        <w:t>Chromatography System</w:t>
      </w:r>
      <w:r w:rsidR="00AF5298">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05149A">
        <w:rPr>
          <w:rFonts w:cs="Arial Unicode MS"/>
          <w:bCs/>
          <w:color w:val="FF0000"/>
          <w:sz w:val="20"/>
          <w:szCs w:val="20"/>
          <w:lang w:val="en-IN" w:eastAsia="en-IN" w:bidi="hi-IN"/>
        </w:rPr>
        <w:t xml:space="preserve"> </w:t>
      </w:r>
      <w:r w:rsidR="008E2649">
        <w:rPr>
          <w:rFonts w:cs="Arial Unicode MS"/>
          <w:bCs/>
          <w:color w:val="FF0000"/>
          <w:sz w:val="20"/>
          <w:szCs w:val="20"/>
          <w:lang w:val="en-IN" w:eastAsia="en-IN" w:bidi="hi-IN"/>
        </w:rPr>
        <w:t>22</w:t>
      </w:r>
      <w:r w:rsidR="00095A06">
        <w:rPr>
          <w:rFonts w:cs="Arial Unicode MS"/>
          <w:bCs/>
          <w:color w:val="FF0000"/>
          <w:sz w:val="20"/>
          <w:szCs w:val="20"/>
          <w:lang w:val="en-IN" w:eastAsia="en-IN" w:bidi="hi-IN"/>
        </w:rPr>
        <w:t>.01.2018</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B637AD" w:rsidRDefault="00EE7CA8" w:rsidP="0084325D">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F40772" w:rsidRPr="00165D9A" w:rsidRDefault="00F40772" w:rsidP="0084325D">
      <w:pPr>
        <w:tabs>
          <w:tab w:val="num" w:pos="426"/>
        </w:tabs>
        <w:spacing w:after="0" w:line="240" w:lineRule="auto"/>
        <w:ind w:left="426" w:hanging="426"/>
        <w:jc w:val="both"/>
        <w:rPr>
          <w:rFonts w:ascii="Century Gothic" w:hAnsi="Century Gothic"/>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272"/>
        <w:gridCol w:w="1525"/>
      </w:tblGrid>
      <w:tr w:rsidR="00FF4563" w:rsidRPr="00DD1643" w:rsidTr="00470C2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27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52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470C2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272" w:type="dxa"/>
            <w:shd w:val="clear" w:color="auto" w:fill="auto"/>
          </w:tcPr>
          <w:p w:rsidR="009841B3" w:rsidRPr="003E161C" w:rsidRDefault="0084325D" w:rsidP="0084325D">
            <w:pPr>
              <w:jc w:val="both"/>
              <w:rPr>
                <w:rFonts w:ascii="Times New Roman" w:hAnsi="Times New Roman"/>
                <w:b/>
                <w:sz w:val="24"/>
                <w:szCs w:val="24"/>
                <w:u w:val="single"/>
              </w:rPr>
            </w:pPr>
            <w:r w:rsidRPr="0084325D">
              <w:rPr>
                <w:rFonts w:asciiTheme="majorBidi" w:hAnsiTheme="majorBidi"/>
                <w:b/>
                <w:bCs/>
                <w:sz w:val="24"/>
                <w:szCs w:val="24"/>
                <w:u w:val="single"/>
              </w:rPr>
              <w:t>Ion Chromatography System</w:t>
            </w:r>
          </w:p>
        </w:tc>
        <w:tc>
          <w:tcPr>
            <w:tcW w:w="1525" w:type="dxa"/>
            <w:shd w:val="clear" w:color="auto" w:fill="auto"/>
          </w:tcPr>
          <w:p w:rsidR="009841B3" w:rsidRPr="00056E88" w:rsidRDefault="00431364" w:rsidP="00325628">
            <w:pPr>
              <w:spacing w:after="0" w:line="240" w:lineRule="auto"/>
              <w:rPr>
                <w:b/>
              </w:rPr>
            </w:pPr>
            <w:r>
              <w:rPr>
                <w:b/>
                <w:sz w:val="26"/>
              </w:rPr>
              <w:t>One (01)</w:t>
            </w:r>
          </w:p>
        </w:tc>
      </w:tr>
      <w:tr w:rsidR="009841B3" w:rsidRPr="00323E0A" w:rsidTr="00165D9A">
        <w:trPr>
          <w:trHeight w:val="314"/>
        </w:trPr>
        <w:tc>
          <w:tcPr>
            <w:tcW w:w="9498" w:type="dxa"/>
            <w:gridSpan w:val="3"/>
            <w:shd w:val="clear" w:color="auto" w:fill="auto"/>
          </w:tcPr>
          <w:p w:rsidR="0084325D" w:rsidRDefault="0084325D" w:rsidP="0084325D">
            <w:pPr>
              <w:shd w:val="clear" w:color="auto" w:fill="FFFFFF"/>
              <w:spacing w:after="0" w:line="240" w:lineRule="auto"/>
              <w:jc w:val="both"/>
              <w:rPr>
                <w:rFonts w:ascii="Tahoma" w:eastAsia="Times New Roman" w:hAnsi="Tahoma" w:cs="Tahoma"/>
                <w:b/>
                <w:bCs/>
                <w:color w:val="000000"/>
                <w:sz w:val="24"/>
                <w:szCs w:val="24"/>
                <w:u w:val="single"/>
                <w:lang w:val="en-GB" w:eastAsia="en-IN"/>
              </w:rPr>
            </w:pPr>
            <w:r w:rsidRPr="00724C55">
              <w:rPr>
                <w:rFonts w:ascii="Tahoma" w:eastAsia="Times New Roman" w:hAnsi="Tahoma" w:cs="Tahoma"/>
                <w:b/>
                <w:bCs/>
                <w:color w:val="000000"/>
                <w:sz w:val="24"/>
                <w:szCs w:val="24"/>
                <w:u w:val="single"/>
                <w:lang w:val="en-GB" w:eastAsia="en-IN"/>
              </w:rPr>
              <w:t>Specification for Ion Chromatography system</w:t>
            </w:r>
          </w:p>
          <w:p w:rsidR="00D95B49" w:rsidRDefault="00D95B49" w:rsidP="00D95B49">
            <w:pPr>
              <w:pStyle w:val="yiv4150141247msonormal"/>
              <w:shd w:val="clear" w:color="auto" w:fill="FFFFFF"/>
              <w:spacing w:before="0" w:beforeAutospacing="0" w:after="0" w:afterAutospacing="0"/>
              <w:jc w:val="both"/>
              <w:rPr>
                <w:rFonts w:ascii="Tahoma" w:hAnsi="Tahoma" w:cs="Tahoma"/>
                <w:color w:val="000000"/>
                <w:sz w:val="20"/>
                <w:szCs w:val="20"/>
              </w:rPr>
            </w:pPr>
          </w:p>
          <w:p w:rsidR="00D95B49" w:rsidRDefault="00D95B49" w:rsidP="00D95B49">
            <w:pPr>
              <w:pStyle w:val="yiv4150141247msobodytext"/>
              <w:shd w:val="clear" w:color="auto" w:fill="FFFFFF"/>
              <w:spacing w:before="0" w:beforeAutospacing="0" w:after="0" w:afterAutospacing="0"/>
              <w:ind w:left="851" w:hanging="425"/>
              <w:rPr>
                <w:rFonts w:ascii="Tahoma" w:hAnsi="Tahoma" w:cs="Tahoma"/>
                <w:color w:val="000000"/>
                <w:sz w:val="20"/>
                <w:szCs w:val="20"/>
              </w:rPr>
            </w:pPr>
            <w:r>
              <w:rPr>
                <w:rFonts w:ascii="Tahoma" w:hAnsi="Tahoma" w:cs="Tahoma"/>
                <w:b/>
                <w:bCs/>
                <w:color w:val="000000"/>
                <w:sz w:val="23"/>
                <w:szCs w:val="23"/>
                <w:lang w:val="en-GB"/>
              </w:rPr>
              <w:t>1.</w:t>
            </w:r>
            <w:r>
              <w:rPr>
                <w:rFonts w:ascii="Tahoma" w:hAnsi="Tahoma" w:cs="Tahoma"/>
                <w:color w:val="000000"/>
                <w:sz w:val="14"/>
                <w:szCs w:val="14"/>
                <w:lang w:val="en-GB"/>
              </w:rPr>
              <w:tab/>
            </w:r>
            <w:r>
              <w:rPr>
                <w:rFonts w:ascii="Tahoma" w:hAnsi="Tahoma" w:cs="Tahoma"/>
                <w:color w:val="000000"/>
                <w:sz w:val="23"/>
                <w:szCs w:val="23"/>
                <w:lang w:val="en-GB"/>
              </w:rPr>
              <w:t>Chromatography system to perform analysis of anions like fluoride, chloride, nitrite, nitrate, phosphate, sulphate etc. cations like sodium, lithium, potassium, calcium, magnesium etc. and carbohydrates.</w:t>
            </w:r>
          </w:p>
          <w:p w:rsidR="00D95B49" w:rsidRDefault="00D95B49" w:rsidP="00D95B49">
            <w:pPr>
              <w:pStyle w:val="yiv4150141247msobodytext"/>
              <w:shd w:val="clear" w:color="auto" w:fill="FFFFFF"/>
              <w:spacing w:before="0" w:beforeAutospacing="0" w:after="0" w:afterAutospacing="0"/>
              <w:ind w:left="851" w:hanging="425"/>
              <w:rPr>
                <w:rFonts w:ascii="Tahoma" w:hAnsi="Tahoma" w:cs="Tahoma"/>
                <w:color w:val="000000"/>
                <w:sz w:val="20"/>
                <w:szCs w:val="20"/>
              </w:rPr>
            </w:pPr>
            <w:r>
              <w:rPr>
                <w:rFonts w:ascii="Tahoma" w:hAnsi="Tahoma" w:cs="Tahoma"/>
                <w:b/>
                <w:bCs/>
                <w:color w:val="000000"/>
                <w:sz w:val="23"/>
                <w:szCs w:val="23"/>
                <w:lang w:val="en-GB"/>
              </w:rPr>
              <w:t>2.</w:t>
            </w:r>
            <w:r>
              <w:rPr>
                <w:rFonts w:ascii="Tahoma" w:hAnsi="Tahoma" w:cs="Tahoma"/>
                <w:color w:val="000000"/>
                <w:sz w:val="14"/>
                <w:szCs w:val="14"/>
                <w:lang w:val="en-GB"/>
              </w:rPr>
              <w:t xml:space="preserve">     </w:t>
            </w:r>
            <w:r>
              <w:rPr>
                <w:rFonts w:ascii="Tahoma" w:hAnsi="Tahoma" w:cs="Tahoma"/>
                <w:color w:val="000000"/>
                <w:sz w:val="23"/>
                <w:szCs w:val="23"/>
                <w:lang w:val="en-GB"/>
              </w:rPr>
              <w:t>Chromatography system perform both suppressed and non-suppressed conductivity applications.</w:t>
            </w:r>
          </w:p>
          <w:p w:rsidR="00D95B49" w:rsidRDefault="00D95B49" w:rsidP="00D95B49">
            <w:pPr>
              <w:pStyle w:val="yiv4150141247msobodytext"/>
              <w:shd w:val="clear" w:color="auto" w:fill="FFFFFF"/>
              <w:spacing w:before="0" w:beforeAutospacing="0" w:after="0" w:afterAutospacing="0"/>
              <w:ind w:left="851" w:hanging="425"/>
              <w:rPr>
                <w:rFonts w:ascii="Tahoma" w:hAnsi="Tahoma" w:cs="Tahoma"/>
                <w:color w:val="000000"/>
                <w:sz w:val="20"/>
                <w:szCs w:val="20"/>
              </w:rPr>
            </w:pPr>
            <w:r>
              <w:rPr>
                <w:rFonts w:ascii="Tahoma" w:hAnsi="Tahoma" w:cs="Tahoma"/>
                <w:b/>
                <w:bCs/>
                <w:color w:val="000000"/>
                <w:sz w:val="23"/>
                <w:szCs w:val="23"/>
                <w:lang w:val="en-GB"/>
              </w:rPr>
              <w:t>3.</w:t>
            </w:r>
            <w:r>
              <w:rPr>
                <w:rFonts w:ascii="Tahoma" w:hAnsi="Tahoma" w:cs="Tahoma"/>
                <w:color w:val="000000"/>
                <w:sz w:val="14"/>
                <w:szCs w:val="14"/>
                <w:lang w:val="en-GB"/>
              </w:rPr>
              <w:t>     </w:t>
            </w:r>
            <w:r>
              <w:rPr>
                <w:rFonts w:ascii="Tahoma" w:hAnsi="Tahoma" w:cs="Tahoma"/>
                <w:color w:val="000000"/>
                <w:sz w:val="23"/>
                <w:szCs w:val="23"/>
                <w:lang w:val="en-GB"/>
              </w:rPr>
              <w:t>The flow paths should be of PEEK or inert material withstanding the entire pH range 0-14.</w:t>
            </w:r>
          </w:p>
          <w:p w:rsidR="00D95B49" w:rsidRDefault="00D95B49" w:rsidP="00D95B49">
            <w:pPr>
              <w:pStyle w:val="yiv4150141247msobodytext"/>
              <w:shd w:val="clear" w:color="auto" w:fill="FFFFFF"/>
              <w:spacing w:before="0" w:beforeAutospacing="0" w:after="0" w:afterAutospacing="0"/>
              <w:ind w:left="851" w:hanging="425"/>
              <w:rPr>
                <w:rFonts w:ascii="Tahoma" w:hAnsi="Tahoma" w:cs="Tahoma"/>
                <w:color w:val="000000"/>
                <w:sz w:val="20"/>
                <w:szCs w:val="20"/>
              </w:rPr>
            </w:pPr>
            <w:r>
              <w:rPr>
                <w:rFonts w:ascii="Tahoma" w:hAnsi="Tahoma" w:cs="Tahoma"/>
                <w:b/>
                <w:bCs/>
                <w:color w:val="000000"/>
                <w:sz w:val="23"/>
                <w:szCs w:val="23"/>
                <w:lang w:val="en-GB"/>
              </w:rPr>
              <w:t>4.</w:t>
            </w:r>
            <w:r>
              <w:rPr>
                <w:rFonts w:ascii="Tahoma" w:hAnsi="Tahoma" w:cs="Tahoma"/>
                <w:color w:val="000000"/>
                <w:sz w:val="14"/>
                <w:szCs w:val="14"/>
                <w:lang w:val="en-GB"/>
              </w:rPr>
              <w:t>     </w:t>
            </w:r>
            <w:r>
              <w:rPr>
                <w:rFonts w:ascii="Tahoma" w:hAnsi="Tahoma" w:cs="Tahoma"/>
                <w:color w:val="000000"/>
                <w:sz w:val="23"/>
                <w:szCs w:val="23"/>
                <w:lang w:val="en-GB"/>
              </w:rPr>
              <w:t>PC based system with data acquisition and system control through the same software.</w:t>
            </w:r>
          </w:p>
          <w:p w:rsidR="00D95B49" w:rsidRDefault="00D95B49" w:rsidP="00D95B49">
            <w:pPr>
              <w:pStyle w:val="yiv4150141247msobodytext"/>
              <w:shd w:val="clear" w:color="auto" w:fill="FFFFFF"/>
              <w:spacing w:before="0" w:beforeAutospacing="0" w:after="0" w:afterAutospacing="0"/>
              <w:ind w:left="709" w:hanging="294"/>
              <w:rPr>
                <w:rFonts w:ascii="Tahoma" w:hAnsi="Tahoma" w:cs="Tahoma"/>
                <w:color w:val="000000"/>
                <w:sz w:val="20"/>
                <w:szCs w:val="20"/>
              </w:rPr>
            </w:pPr>
            <w:r>
              <w:rPr>
                <w:rFonts w:ascii="Tahoma" w:hAnsi="Tahoma" w:cs="Tahoma"/>
                <w:b/>
                <w:bCs/>
                <w:color w:val="000000"/>
                <w:sz w:val="23"/>
                <w:szCs w:val="23"/>
                <w:lang w:val="en-GB"/>
              </w:rPr>
              <w:t>5.</w:t>
            </w:r>
            <w:r>
              <w:rPr>
                <w:rFonts w:ascii="Tahoma" w:hAnsi="Tahoma" w:cs="Tahoma"/>
                <w:color w:val="000000"/>
                <w:sz w:val="14"/>
                <w:szCs w:val="14"/>
                <w:lang w:val="en-GB"/>
              </w:rPr>
              <w:t>     </w:t>
            </w:r>
            <w:r>
              <w:rPr>
                <w:rFonts w:ascii="Tahoma" w:hAnsi="Tahoma" w:cs="Tahoma"/>
                <w:color w:val="000000"/>
                <w:sz w:val="23"/>
                <w:szCs w:val="23"/>
                <w:lang w:val="en-GB"/>
              </w:rPr>
              <w:t>Software identify for the column connected.</w:t>
            </w:r>
          </w:p>
          <w:p w:rsidR="00C46E17" w:rsidRPr="00C46E17" w:rsidRDefault="00D95B49" w:rsidP="00D95B49">
            <w:pPr>
              <w:numPr>
                <w:ilvl w:val="0"/>
                <w:numId w:val="39"/>
              </w:numPr>
              <w:shd w:val="clear" w:color="auto" w:fill="FFFFFF"/>
              <w:tabs>
                <w:tab w:val="clear" w:pos="719"/>
                <w:tab w:val="num" w:pos="993"/>
              </w:tabs>
              <w:spacing w:before="100" w:beforeAutospacing="1" w:after="100" w:afterAutospacing="1" w:line="240" w:lineRule="auto"/>
              <w:ind w:left="908" w:hanging="425"/>
              <w:jc w:val="both"/>
              <w:rPr>
                <w:rFonts w:ascii="Tahoma" w:hAnsi="Tahoma" w:cs="Tahoma"/>
                <w:color w:val="000000"/>
                <w:sz w:val="20"/>
                <w:szCs w:val="20"/>
              </w:rPr>
            </w:pPr>
            <w:r>
              <w:rPr>
                <w:rFonts w:ascii="Tahoma" w:hAnsi="Tahoma" w:cs="Tahoma"/>
                <w:b/>
                <w:bCs/>
                <w:caps/>
                <w:color w:val="000000"/>
                <w:sz w:val="23"/>
                <w:szCs w:val="23"/>
                <w:lang w:val="en-GB"/>
              </w:rPr>
              <w:t>GRADIENT PUMP: </w:t>
            </w:r>
            <w:r>
              <w:rPr>
                <w:rFonts w:ascii="Tahoma" w:hAnsi="Tahoma" w:cs="Tahoma"/>
                <w:color w:val="000000"/>
                <w:sz w:val="23"/>
                <w:szCs w:val="23"/>
                <w:lang w:val="en-GB"/>
              </w:rPr>
              <w:t>One number s</w:t>
            </w:r>
          </w:p>
          <w:p w:rsidR="00D95B49" w:rsidRDefault="00D95B49" w:rsidP="00D95B49">
            <w:pPr>
              <w:numPr>
                <w:ilvl w:val="0"/>
                <w:numId w:val="39"/>
              </w:numPr>
              <w:shd w:val="clear" w:color="auto" w:fill="FFFFFF"/>
              <w:tabs>
                <w:tab w:val="clear" w:pos="719"/>
                <w:tab w:val="num" w:pos="993"/>
              </w:tabs>
              <w:spacing w:before="100" w:beforeAutospacing="1" w:after="100" w:afterAutospacing="1" w:line="240" w:lineRule="auto"/>
              <w:ind w:left="908" w:hanging="425"/>
              <w:jc w:val="both"/>
              <w:rPr>
                <w:rFonts w:ascii="Tahoma" w:hAnsi="Tahoma" w:cs="Tahoma"/>
                <w:color w:val="000000"/>
                <w:sz w:val="20"/>
                <w:szCs w:val="20"/>
              </w:rPr>
            </w:pPr>
            <w:proofErr w:type="spellStart"/>
            <w:r>
              <w:rPr>
                <w:rFonts w:ascii="Tahoma" w:hAnsi="Tahoma" w:cs="Tahoma"/>
                <w:color w:val="000000"/>
                <w:sz w:val="23"/>
                <w:szCs w:val="23"/>
                <w:lang w:val="en-GB"/>
              </w:rPr>
              <w:t>erial</w:t>
            </w:r>
            <w:proofErr w:type="spellEnd"/>
            <w:r>
              <w:rPr>
                <w:rFonts w:ascii="Tahoma" w:hAnsi="Tahoma" w:cs="Tahoma"/>
                <w:color w:val="000000"/>
                <w:sz w:val="23"/>
                <w:szCs w:val="23"/>
                <w:lang w:val="en-GB"/>
              </w:rPr>
              <w:t xml:space="preserve"> dual pistons pump of built-in Low/High   pressure </w:t>
            </w:r>
            <w:r w:rsidR="00C46E17">
              <w:rPr>
                <w:rFonts w:ascii="Tahoma" w:hAnsi="Tahoma" w:cs="Tahoma"/>
                <w:color w:val="000000"/>
                <w:sz w:val="23"/>
                <w:szCs w:val="23"/>
                <w:lang w:val="en-GB"/>
              </w:rPr>
              <w:t>Ternary/</w:t>
            </w:r>
            <w:r>
              <w:rPr>
                <w:rFonts w:ascii="Tahoma" w:hAnsi="Tahoma" w:cs="Tahoma"/>
                <w:color w:val="000000"/>
                <w:sz w:val="23"/>
                <w:szCs w:val="23"/>
                <w:lang w:val="en-GB"/>
              </w:rPr>
              <w:t>Quaternary gradient pump of serial dual piston type for running gradient and isocratic applications.</w:t>
            </w:r>
          </w:p>
          <w:p w:rsidR="00D95B49" w:rsidRDefault="00D95B49" w:rsidP="00D95B49">
            <w:pPr>
              <w:pStyle w:val="yiv4150141247msonormal"/>
              <w:numPr>
                <w:ilvl w:val="1"/>
                <w:numId w:val="39"/>
              </w:numPr>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3"/>
                <w:szCs w:val="23"/>
                <w:lang w:val="en-GB"/>
              </w:rPr>
              <w:t>Flow range:  0.001 to 10.00 ml/min or better</w:t>
            </w:r>
          </w:p>
          <w:p w:rsidR="00D95B49" w:rsidRDefault="00D95B49" w:rsidP="00D95B49">
            <w:pPr>
              <w:pStyle w:val="yiv4150141247msonormal"/>
              <w:numPr>
                <w:ilvl w:val="1"/>
                <w:numId w:val="39"/>
              </w:numPr>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3"/>
                <w:szCs w:val="23"/>
                <w:lang w:val="en-GB"/>
              </w:rPr>
              <w:lastRenderedPageBreak/>
              <w:t>Resolution/Increment of flow rate: 0.01 mL or better</w:t>
            </w:r>
          </w:p>
          <w:p w:rsidR="00D95B49" w:rsidRDefault="00D95B49" w:rsidP="00D95B49">
            <w:pPr>
              <w:pStyle w:val="yiv4150141247msonormal"/>
              <w:numPr>
                <w:ilvl w:val="1"/>
                <w:numId w:val="39"/>
              </w:numPr>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3"/>
                <w:szCs w:val="23"/>
                <w:lang w:val="en-GB"/>
              </w:rPr>
              <w:t>Pulsation/Ripple: Lower than 1% or better</w:t>
            </w:r>
          </w:p>
          <w:p w:rsidR="00D95B49" w:rsidRDefault="00D95B49" w:rsidP="00D95B49">
            <w:pPr>
              <w:pStyle w:val="yiv4150141247msonormal"/>
              <w:numPr>
                <w:ilvl w:val="1"/>
                <w:numId w:val="39"/>
              </w:numPr>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3"/>
                <w:szCs w:val="23"/>
                <w:lang w:val="en-GB"/>
              </w:rPr>
              <w:t>Reproducibility/Accuracy of eluent flow:  ± 0.1% or better</w:t>
            </w:r>
          </w:p>
          <w:p w:rsidR="00D95B49" w:rsidRDefault="00D95B49" w:rsidP="00D95B49">
            <w:pPr>
              <w:pStyle w:val="yiv4150141247msonormal"/>
              <w:numPr>
                <w:ilvl w:val="1"/>
                <w:numId w:val="39"/>
              </w:numPr>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3"/>
                <w:szCs w:val="23"/>
                <w:lang w:val="en-GB"/>
              </w:rPr>
              <w:t>Pressure range:  0 – 5000 PSI</w:t>
            </w:r>
          </w:p>
          <w:p w:rsidR="00D95B49" w:rsidRDefault="00D95B49" w:rsidP="00D95B49">
            <w:pPr>
              <w:pStyle w:val="yiv4150141247msonormal"/>
              <w:numPr>
                <w:ilvl w:val="1"/>
                <w:numId w:val="39"/>
              </w:numPr>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3"/>
                <w:szCs w:val="23"/>
                <w:lang w:val="en-GB"/>
              </w:rPr>
              <w:t>Gradient Profile/Progression: Linear, Concave and convex.</w:t>
            </w:r>
          </w:p>
          <w:p w:rsidR="00D95B49" w:rsidRDefault="00D95B49" w:rsidP="00D95B49">
            <w:pPr>
              <w:pStyle w:val="yiv4150141247msonormal"/>
              <w:numPr>
                <w:ilvl w:val="1"/>
                <w:numId w:val="39"/>
              </w:numPr>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3"/>
                <w:szCs w:val="23"/>
                <w:lang w:val="en-GB"/>
              </w:rPr>
              <w:t>A suitable inline mobile phase degasser for pump should be provided</w:t>
            </w:r>
          </w:p>
          <w:p w:rsidR="00D95B49" w:rsidRDefault="00D95B49" w:rsidP="00D95B49">
            <w:pPr>
              <w:numPr>
                <w:ilvl w:val="0"/>
                <w:numId w:val="40"/>
              </w:numPr>
              <w:shd w:val="clear" w:color="auto" w:fill="FFFFFF"/>
              <w:tabs>
                <w:tab w:val="clear" w:pos="720"/>
                <w:tab w:val="num" w:pos="908"/>
              </w:tabs>
              <w:spacing w:before="100" w:beforeAutospacing="1" w:after="100" w:afterAutospacing="1" w:line="240" w:lineRule="auto"/>
              <w:ind w:left="908" w:hanging="425"/>
              <w:jc w:val="both"/>
              <w:rPr>
                <w:rFonts w:ascii="Tahoma" w:hAnsi="Tahoma" w:cs="Tahoma"/>
                <w:color w:val="000000"/>
                <w:sz w:val="20"/>
                <w:szCs w:val="20"/>
              </w:rPr>
            </w:pPr>
            <w:r>
              <w:rPr>
                <w:rFonts w:ascii="Tahoma" w:hAnsi="Tahoma" w:cs="Tahoma"/>
                <w:b/>
                <w:bCs/>
                <w:color w:val="000000"/>
                <w:sz w:val="23"/>
                <w:szCs w:val="23"/>
                <w:lang w:val="en-GB"/>
              </w:rPr>
              <w:t>Conductivity Detector: </w:t>
            </w:r>
            <w:r>
              <w:rPr>
                <w:rFonts w:ascii="Tahoma" w:hAnsi="Tahoma" w:cs="Tahoma"/>
                <w:color w:val="000000"/>
                <w:sz w:val="23"/>
                <w:szCs w:val="23"/>
                <w:lang w:val="en-GB"/>
              </w:rPr>
              <w:t xml:space="preserve">One number of conductivity detector for analysis of anion and cation, microprocessor based with a </w:t>
            </w:r>
            <w:proofErr w:type="spellStart"/>
            <w:r>
              <w:rPr>
                <w:rFonts w:ascii="Tahoma" w:hAnsi="Tahoma" w:cs="Tahoma"/>
                <w:color w:val="000000"/>
                <w:sz w:val="23"/>
                <w:szCs w:val="23"/>
                <w:lang w:val="en-GB"/>
              </w:rPr>
              <w:t>Thermostated</w:t>
            </w:r>
            <w:proofErr w:type="spellEnd"/>
            <w:r>
              <w:rPr>
                <w:rFonts w:ascii="Tahoma" w:hAnsi="Tahoma" w:cs="Tahoma"/>
                <w:color w:val="000000"/>
                <w:sz w:val="23"/>
                <w:szCs w:val="23"/>
                <w:lang w:val="en-GB"/>
              </w:rPr>
              <w:t xml:space="preserve"> micro-</w:t>
            </w:r>
            <w:proofErr w:type="spellStart"/>
            <w:r>
              <w:rPr>
                <w:rFonts w:ascii="Tahoma" w:hAnsi="Tahoma" w:cs="Tahoma"/>
                <w:color w:val="000000"/>
                <w:sz w:val="23"/>
                <w:szCs w:val="23"/>
                <w:lang w:val="en-GB"/>
              </w:rPr>
              <w:t>flowcell</w:t>
            </w:r>
            <w:proofErr w:type="spellEnd"/>
            <w:r>
              <w:rPr>
                <w:rFonts w:ascii="Tahoma" w:hAnsi="Tahoma" w:cs="Tahoma"/>
                <w:color w:val="000000"/>
                <w:sz w:val="23"/>
                <w:szCs w:val="23"/>
                <w:lang w:val="en-GB"/>
              </w:rPr>
              <w:t xml:space="preserve"> conductivity block, cell temperature stability/accuracy </w:t>
            </w:r>
            <w:r>
              <w:rPr>
                <w:rFonts w:ascii="Symbol" w:hAnsi="Symbol" w:cs="Tahoma"/>
                <w:color w:val="000000"/>
                <w:sz w:val="23"/>
                <w:szCs w:val="23"/>
                <w:lang w:val="en-GB"/>
              </w:rPr>
              <w:t></w:t>
            </w:r>
            <w:r>
              <w:rPr>
                <w:rFonts w:ascii="Tahoma" w:hAnsi="Tahoma" w:cs="Tahoma"/>
                <w:color w:val="000000"/>
                <w:sz w:val="23"/>
                <w:szCs w:val="23"/>
                <w:lang w:val="en-GB"/>
              </w:rPr>
              <w:t> 0.001</w:t>
            </w:r>
            <w:r>
              <w:rPr>
                <w:rFonts w:ascii="Tahoma" w:hAnsi="Tahoma" w:cs="Tahoma"/>
                <w:color w:val="000000"/>
                <w:sz w:val="23"/>
                <w:szCs w:val="23"/>
                <w:vertAlign w:val="superscript"/>
                <w:lang w:val="en-GB"/>
              </w:rPr>
              <w:t>0</w:t>
            </w:r>
            <w:r>
              <w:rPr>
                <w:rFonts w:ascii="Tahoma" w:hAnsi="Tahoma" w:cs="Tahoma"/>
                <w:color w:val="000000"/>
                <w:sz w:val="23"/>
                <w:szCs w:val="23"/>
                <w:lang w:val="en-GB"/>
              </w:rPr>
              <w:t> C. The user should be able to set temperature of the conductivity block up to 50</w:t>
            </w:r>
            <w:r>
              <w:rPr>
                <w:rFonts w:ascii="Tahoma" w:hAnsi="Tahoma" w:cs="Tahoma"/>
                <w:color w:val="000000"/>
                <w:sz w:val="23"/>
                <w:szCs w:val="23"/>
                <w:vertAlign w:val="superscript"/>
                <w:lang w:val="en-GB"/>
              </w:rPr>
              <w:t>0</w:t>
            </w:r>
            <w:r>
              <w:rPr>
                <w:rFonts w:ascii="Tahoma" w:hAnsi="Tahoma" w:cs="Tahoma"/>
                <w:color w:val="000000"/>
                <w:sz w:val="23"/>
                <w:szCs w:val="23"/>
                <w:lang w:val="en-GB"/>
              </w:rPr>
              <w:t>C.</w:t>
            </w:r>
          </w:p>
          <w:p w:rsidR="00D95B49" w:rsidRDefault="00D95B49" w:rsidP="00D95B49">
            <w:pPr>
              <w:pStyle w:val="yiv4150141247msonormal"/>
              <w:numPr>
                <w:ilvl w:val="1"/>
                <w:numId w:val="39"/>
              </w:numPr>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3"/>
                <w:szCs w:val="23"/>
                <w:lang w:val="en-GB"/>
              </w:rPr>
              <w:t>Conductivity measurement range:  0 – 15000 </w:t>
            </w:r>
            <w:r>
              <w:rPr>
                <w:rFonts w:ascii="Symbol" w:hAnsi="Symbol" w:cs="Tahoma"/>
                <w:color w:val="000000"/>
                <w:sz w:val="23"/>
                <w:szCs w:val="23"/>
                <w:lang w:val="en-GB"/>
              </w:rPr>
              <w:t></w:t>
            </w:r>
            <w:r>
              <w:rPr>
                <w:rFonts w:ascii="Tahoma" w:hAnsi="Tahoma" w:cs="Tahoma"/>
                <w:color w:val="000000"/>
                <w:sz w:val="23"/>
                <w:szCs w:val="23"/>
                <w:lang w:val="en-GB"/>
              </w:rPr>
              <w:t>S/ cm.</w:t>
            </w:r>
          </w:p>
          <w:p w:rsidR="00D95B49" w:rsidRDefault="00D95B49" w:rsidP="00D95B49">
            <w:pPr>
              <w:pStyle w:val="yiv4150141247msonormal"/>
              <w:numPr>
                <w:ilvl w:val="1"/>
                <w:numId w:val="39"/>
              </w:numPr>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3"/>
                <w:szCs w:val="23"/>
                <w:lang w:val="en-GB"/>
              </w:rPr>
              <w:t>Noise &lt; 0.1nS/cm at 1uS/cm level</w:t>
            </w:r>
          </w:p>
          <w:p w:rsidR="00D95B49" w:rsidRDefault="00D95B49" w:rsidP="00D95B49">
            <w:pPr>
              <w:pStyle w:val="yiv4150141247msonormal"/>
              <w:numPr>
                <w:ilvl w:val="1"/>
                <w:numId w:val="39"/>
              </w:numPr>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3"/>
                <w:szCs w:val="23"/>
                <w:lang w:val="en-GB"/>
              </w:rPr>
              <w:t>Temperature coefficient range 0-5% or better.</w:t>
            </w:r>
          </w:p>
          <w:p w:rsidR="00D95B49" w:rsidRDefault="00D95B49" w:rsidP="00D95B49">
            <w:pPr>
              <w:numPr>
                <w:ilvl w:val="0"/>
                <w:numId w:val="41"/>
              </w:numPr>
              <w:shd w:val="clear" w:color="auto" w:fill="FFFFFF"/>
              <w:tabs>
                <w:tab w:val="clear" w:pos="720"/>
                <w:tab w:val="num" w:pos="908"/>
              </w:tabs>
              <w:spacing w:before="100" w:beforeAutospacing="1" w:after="100" w:afterAutospacing="1" w:line="240" w:lineRule="auto"/>
              <w:ind w:left="908" w:hanging="425"/>
              <w:jc w:val="both"/>
              <w:rPr>
                <w:rFonts w:ascii="Tahoma" w:hAnsi="Tahoma" w:cs="Tahoma"/>
                <w:color w:val="000000"/>
                <w:sz w:val="20"/>
                <w:szCs w:val="20"/>
              </w:rPr>
            </w:pPr>
            <w:r>
              <w:rPr>
                <w:rFonts w:ascii="Tahoma" w:hAnsi="Tahoma" w:cs="Tahoma"/>
                <w:b/>
                <w:bCs/>
                <w:color w:val="000000"/>
                <w:sz w:val="23"/>
                <w:szCs w:val="23"/>
                <w:lang w:val="en-GB"/>
              </w:rPr>
              <w:t>Electrochemical Detector:</w:t>
            </w:r>
            <w:r>
              <w:rPr>
                <w:rFonts w:ascii="Tahoma" w:hAnsi="Tahoma" w:cs="Tahoma"/>
                <w:color w:val="000000"/>
                <w:sz w:val="23"/>
                <w:szCs w:val="23"/>
                <w:lang w:val="en-GB"/>
              </w:rPr>
              <w:t xml:space="preserve"> must have the following modes of operation for determination of cyanide, sulphide and carbohydrates using a flow through cell. Pulse </w:t>
            </w:r>
            <w:proofErr w:type="spellStart"/>
            <w:r>
              <w:rPr>
                <w:rFonts w:ascii="Tahoma" w:hAnsi="Tahoma" w:cs="Tahoma"/>
                <w:color w:val="000000"/>
                <w:sz w:val="23"/>
                <w:szCs w:val="23"/>
                <w:lang w:val="en-GB"/>
              </w:rPr>
              <w:t>amperometry</w:t>
            </w:r>
            <w:proofErr w:type="spellEnd"/>
            <w:r>
              <w:rPr>
                <w:rFonts w:ascii="Tahoma" w:hAnsi="Tahoma" w:cs="Tahoma"/>
                <w:color w:val="000000"/>
                <w:sz w:val="23"/>
                <w:szCs w:val="23"/>
                <w:lang w:val="en-GB"/>
              </w:rPr>
              <w:t xml:space="preserve"> or integrated mode of detection, DC </w:t>
            </w:r>
            <w:proofErr w:type="spellStart"/>
            <w:r>
              <w:rPr>
                <w:rFonts w:ascii="Tahoma" w:hAnsi="Tahoma" w:cs="Tahoma"/>
                <w:color w:val="000000"/>
                <w:sz w:val="23"/>
                <w:szCs w:val="23"/>
                <w:lang w:val="en-GB"/>
              </w:rPr>
              <w:t>amperometry</w:t>
            </w:r>
            <w:proofErr w:type="spellEnd"/>
            <w:r>
              <w:rPr>
                <w:rFonts w:ascii="Tahoma" w:hAnsi="Tahoma" w:cs="Tahoma"/>
                <w:color w:val="000000"/>
                <w:sz w:val="23"/>
                <w:szCs w:val="23"/>
                <w:lang w:val="en-GB"/>
              </w:rPr>
              <w:t xml:space="preserve"> mode of detection or CV mode. The detailed specifications are as under:</w:t>
            </w:r>
          </w:p>
          <w:p w:rsidR="00D95B49" w:rsidRDefault="00D95B49" w:rsidP="00D95B49">
            <w:pPr>
              <w:pStyle w:val="yiv4150141247msolistparagraph"/>
              <w:numPr>
                <w:ilvl w:val="1"/>
                <w:numId w:val="39"/>
              </w:numPr>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3"/>
                <w:szCs w:val="23"/>
                <w:lang w:val="en-GB"/>
              </w:rPr>
              <w:t>Three electrode measuring cell with relevant working Electrode</w:t>
            </w:r>
          </w:p>
          <w:p w:rsidR="00D95B49" w:rsidRDefault="00D95B49" w:rsidP="00D95B49">
            <w:pPr>
              <w:pStyle w:val="yiv4150141247msolistparagraph"/>
              <w:numPr>
                <w:ilvl w:val="1"/>
                <w:numId w:val="39"/>
              </w:numPr>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3"/>
                <w:szCs w:val="23"/>
                <w:lang w:val="en-GB"/>
              </w:rPr>
              <w:t>Electrodes should be quoted for continuous use</w:t>
            </w:r>
          </w:p>
          <w:p w:rsidR="00D95B49" w:rsidRDefault="00D95B49" w:rsidP="00D95B49">
            <w:pPr>
              <w:pStyle w:val="yiv4150141247msolistparagraph"/>
              <w:numPr>
                <w:ilvl w:val="1"/>
                <w:numId w:val="39"/>
              </w:numPr>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3"/>
                <w:szCs w:val="23"/>
                <w:lang w:val="en-GB"/>
              </w:rPr>
              <w:t>Reference electrode</w:t>
            </w:r>
          </w:p>
          <w:p w:rsidR="00D95B49" w:rsidRDefault="00D95B49" w:rsidP="00D95B49">
            <w:pPr>
              <w:pStyle w:val="yiv4150141247msolistparagraph"/>
              <w:numPr>
                <w:ilvl w:val="1"/>
                <w:numId w:val="39"/>
              </w:numPr>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3"/>
                <w:szCs w:val="23"/>
                <w:lang w:val="en-GB"/>
              </w:rPr>
              <w:t>Working electrode: Gold with polishing kit and glassy carbon.</w:t>
            </w:r>
          </w:p>
          <w:p w:rsidR="00D95B49" w:rsidRDefault="00D95B49" w:rsidP="00D95B49">
            <w:pPr>
              <w:pStyle w:val="yiv4150141247msolistparagraph"/>
              <w:shd w:val="clear" w:color="auto" w:fill="FFFFFF"/>
              <w:spacing w:before="0" w:beforeAutospacing="0" w:after="0" w:afterAutospacing="0"/>
              <w:ind w:left="1080"/>
              <w:jc w:val="both"/>
              <w:rPr>
                <w:rFonts w:ascii="Tahoma" w:hAnsi="Tahoma" w:cs="Tahoma"/>
                <w:color w:val="000000"/>
                <w:sz w:val="23"/>
                <w:szCs w:val="23"/>
              </w:rPr>
            </w:pPr>
            <w:r>
              <w:rPr>
                <w:rFonts w:ascii="Symbol" w:hAnsi="Symbol" w:cs="Tahoma"/>
                <w:color w:val="000000"/>
                <w:sz w:val="23"/>
                <w:szCs w:val="23"/>
                <w:lang w:val="en-GB"/>
              </w:rPr>
              <w:t></w:t>
            </w:r>
            <w:r>
              <w:rPr>
                <w:rFonts w:ascii="Symbol" w:hAnsi="Symbol" w:cs="Tahoma"/>
                <w:color w:val="000000"/>
                <w:sz w:val="23"/>
                <w:szCs w:val="23"/>
                <w:lang w:val="en-GB"/>
              </w:rPr>
              <w:tab/>
            </w:r>
            <w:r>
              <w:rPr>
                <w:rFonts w:ascii="Tahoma" w:hAnsi="Tahoma" w:cs="Tahoma"/>
                <w:color w:val="000000"/>
                <w:sz w:val="23"/>
                <w:szCs w:val="23"/>
                <w:lang w:val="en-GB"/>
              </w:rPr>
              <w:t>Potential Range: -2.00 to + 2.00 V </w:t>
            </w:r>
            <w:r>
              <w:rPr>
                <w:rFonts w:ascii="Tahoma" w:hAnsi="Tahoma" w:cs="Tahoma"/>
                <w:color w:val="000000"/>
                <w:sz w:val="23"/>
                <w:szCs w:val="23"/>
              </w:rPr>
              <w:t>or better</w:t>
            </w:r>
          </w:p>
          <w:p w:rsidR="00D95B49" w:rsidRDefault="00D95B49" w:rsidP="00D95B49">
            <w:pPr>
              <w:pStyle w:val="yiv4150141247msolistparagraph"/>
              <w:shd w:val="clear" w:color="auto" w:fill="FFFFFF"/>
              <w:spacing w:before="0" w:beforeAutospacing="0" w:after="0" w:afterAutospacing="0"/>
              <w:ind w:left="1080"/>
              <w:jc w:val="both"/>
              <w:rPr>
                <w:rFonts w:ascii="Tahoma" w:hAnsi="Tahoma" w:cs="Tahoma"/>
                <w:color w:val="000000"/>
                <w:sz w:val="20"/>
                <w:szCs w:val="20"/>
              </w:rPr>
            </w:pPr>
          </w:p>
          <w:p w:rsidR="00D95B49" w:rsidRPr="00D95B49" w:rsidRDefault="00D95B49" w:rsidP="00D95B49">
            <w:pPr>
              <w:pStyle w:val="Heading1"/>
              <w:numPr>
                <w:ilvl w:val="0"/>
                <w:numId w:val="41"/>
              </w:numPr>
              <w:shd w:val="clear" w:color="auto" w:fill="FFFFFF"/>
              <w:tabs>
                <w:tab w:val="clear" w:pos="720"/>
                <w:tab w:val="num" w:pos="1050"/>
              </w:tabs>
              <w:spacing w:before="0"/>
              <w:ind w:left="908" w:hanging="425"/>
              <w:jc w:val="both"/>
              <w:rPr>
                <w:rFonts w:ascii="Tahoma" w:hAnsi="Tahoma" w:cs="Tahoma"/>
                <w:color w:val="000000"/>
                <w:sz w:val="23"/>
                <w:szCs w:val="23"/>
                <w:lang w:val="en-GB"/>
              </w:rPr>
            </w:pPr>
            <w:r w:rsidRPr="00D95B49">
              <w:rPr>
                <w:rFonts w:ascii="Tahoma" w:hAnsi="Tahoma" w:cs="Tahoma"/>
                <w:b/>
                <w:bCs/>
                <w:color w:val="000000"/>
                <w:sz w:val="23"/>
                <w:szCs w:val="23"/>
                <w:lang w:val="en-GB"/>
              </w:rPr>
              <w:t>Column Housing</w:t>
            </w:r>
            <w:r>
              <w:rPr>
                <w:rFonts w:ascii="Tahoma" w:hAnsi="Tahoma" w:cs="Tahoma"/>
                <w:b/>
                <w:bCs/>
                <w:color w:val="000000"/>
                <w:sz w:val="23"/>
                <w:szCs w:val="23"/>
                <w:lang w:val="en-GB"/>
              </w:rPr>
              <w:t xml:space="preserve">: </w:t>
            </w:r>
            <w:r w:rsidRPr="00D95B49">
              <w:rPr>
                <w:rFonts w:ascii="Tahoma" w:hAnsi="Tahoma" w:cs="Tahoma"/>
                <w:color w:val="000000"/>
                <w:sz w:val="23"/>
                <w:szCs w:val="23"/>
                <w:lang w:val="en-GB"/>
              </w:rPr>
              <w:t xml:space="preserve">Housing for columns (up to two) in a </w:t>
            </w:r>
            <w:proofErr w:type="spellStart"/>
            <w:r w:rsidRPr="00D95B49">
              <w:rPr>
                <w:rFonts w:ascii="Tahoma" w:hAnsi="Tahoma" w:cs="Tahoma"/>
                <w:color w:val="000000"/>
                <w:sz w:val="23"/>
                <w:szCs w:val="23"/>
                <w:lang w:val="en-GB"/>
              </w:rPr>
              <w:t>thermostated</w:t>
            </w:r>
            <w:proofErr w:type="spellEnd"/>
            <w:r w:rsidRPr="00D95B49">
              <w:rPr>
                <w:rFonts w:ascii="Tahoma" w:hAnsi="Tahoma" w:cs="Tahoma"/>
                <w:color w:val="000000"/>
                <w:sz w:val="23"/>
                <w:szCs w:val="23"/>
                <w:lang w:val="en-GB"/>
              </w:rPr>
              <w:t xml:space="preserve"> block with temperature control range 5°C to 70</w:t>
            </w:r>
            <w:r w:rsidRPr="00D95B49">
              <w:rPr>
                <w:rFonts w:ascii="Tahoma" w:hAnsi="Tahoma" w:cs="Tahoma"/>
                <w:color w:val="000000"/>
                <w:sz w:val="23"/>
                <w:szCs w:val="23"/>
                <w:vertAlign w:val="superscript"/>
                <w:lang w:val="en-GB"/>
              </w:rPr>
              <w:t>°</w:t>
            </w:r>
            <w:r w:rsidRPr="00D95B49">
              <w:rPr>
                <w:rFonts w:ascii="Tahoma" w:hAnsi="Tahoma" w:cs="Tahoma"/>
                <w:color w:val="000000"/>
                <w:sz w:val="23"/>
                <w:szCs w:val="23"/>
                <w:lang w:val="en-GB"/>
              </w:rPr>
              <w:t>C or better.</w:t>
            </w:r>
          </w:p>
          <w:p w:rsidR="00D95B49" w:rsidRDefault="00D95B49" w:rsidP="00D95B49">
            <w:pPr>
              <w:pStyle w:val="yiv4150141247msobodytext"/>
              <w:shd w:val="clear" w:color="auto" w:fill="FFFFFF"/>
              <w:spacing w:before="0" w:beforeAutospacing="0" w:after="0" w:afterAutospacing="0"/>
              <w:ind w:left="908" w:hanging="425"/>
              <w:rPr>
                <w:rFonts w:ascii="Tahoma" w:hAnsi="Tahoma" w:cs="Tahoma"/>
                <w:color w:val="000000"/>
                <w:sz w:val="20"/>
                <w:szCs w:val="20"/>
              </w:rPr>
            </w:pPr>
            <w:r>
              <w:rPr>
                <w:rFonts w:ascii="Tahoma" w:hAnsi="Tahoma" w:cs="Tahoma"/>
                <w:b/>
                <w:bCs/>
                <w:color w:val="000000"/>
                <w:sz w:val="23"/>
                <w:szCs w:val="23"/>
                <w:lang w:val="en-GB"/>
              </w:rPr>
              <w:t>10.</w:t>
            </w:r>
            <w:r>
              <w:rPr>
                <w:rFonts w:ascii="Tahoma" w:hAnsi="Tahoma" w:cs="Tahoma"/>
                <w:color w:val="000000"/>
                <w:sz w:val="14"/>
                <w:szCs w:val="14"/>
                <w:lang w:val="en-GB"/>
              </w:rPr>
              <w:t>  </w:t>
            </w:r>
            <w:r>
              <w:rPr>
                <w:rFonts w:ascii="Tahoma" w:hAnsi="Tahoma" w:cs="Tahoma"/>
                <w:b/>
                <w:bCs/>
                <w:color w:val="000000"/>
                <w:sz w:val="23"/>
                <w:szCs w:val="23"/>
                <w:lang w:val="en-GB"/>
              </w:rPr>
              <w:t>Injector: </w:t>
            </w:r>
            <w:r>
              <w:rPr>
                <w:rFonts w:ascii="Tahoma" w:hAnsi="Tahoma" w:cs="Tahoma"/>
                <w:color w:val="000000"/>
                <w:sz w:val="23"/>
                <w:szCs w:val="23"/>
                <w:lang w:val="en-GB"/>
              </w:rPr>
              <w:t>6-Port injector valve with fast response time and controlled through software.</w:t>
            </w:r>
          </w:p>
          <w:p w:rsidR="00D95B49" w:rsidRDefault="00D95B49" w:rsidP="00D95B49">
            <w:pPr>
              <w:numPr>
                <w:ilvl w:val="0"/>
                <w:numId w:val="42"/>
              </w:numPr>
              <w:shd w:val="clear" w:color="auto" w:fill="FFFFFF"/>
              <w:spacing w:before="120" w:after="100" w:afterAutospacing="1" w:line="240" w:lineRule="auto"/>
              <w:ind w:left="908" w:hanging="425"/>
              <w:jc w:val="both"/>
              <w:rPr>
                <w:rFonts w:ascii="Tahoma" w:hAnsi="Tahoma" w:cs="Tahoma"/>
                <w:color w:val="000000"/>
                <w:sz w:val="20"/>
                <w:szCs w:val="20"/>
              </w:rPr>
            </w:pPr>
            <w:r>
              <w:rPr>
                <w:rFonts w:ascii="Tahoma" w:hAnsi="Tahoma" w:cs="Tahoma"/>
                <w:b/>
                <w:bCs/>
                <w:color w:val="000000"/>
                <w:sz w:val="23"/>
                <w:szCs w:val="23"/>
                <w:lang w:val="en-GB"/>
              </w:rPr>
              <w:t>Suppressor: </w:t>
            </w:r>
            <w:r>
              <w:rPr>
                <w:rFonts w:ascii="Tahoma" w:hAnsi="Tahoma" w:cs="Tahoma"/>
                <w:color w:val="000000"/>
                <w:sz w:val="23"/>
                <w:szCs w:val="23"/>
                <w:lang w:val="en-GB"/>
              </w:rPr>
              <w:t>Membrane based suppressor for system using Hydroxide eluent or ‘packed bed suppressor’ along with carbonate suppressor for system using carbonates based eluent for anions. Suppressor for cations should also be quoted.</w:t>
            </w:r>
          </w:p>
          <w:p w:rsidR="00D95B49" w:rsidRDefault="00D95B49" w:rsidP="00D95B49">
            <w:pPr>
              <w:pStyle w:val="yiv4150141247msobodytext"/>
              <w:shd w:val="clear" w:color="auto" w:fill="FFFFFF"/>
              <w:spacing w:before="0" w:beforeAutospacing="0" w:after="0" w:afterAutospacing="0"/>
              <w:ind w:left="908" w:hanging="425"/>
              <w:rPr>
                <w:rFonts w:ascii="Tahoma" w:hAnsi="Tahoma" w:cs="Tahoma"/>
                <w:color w:val="000000"/>
                <w:sz w:val="20"/>
                <w:szCs w:val="20"/>
              </w:rPr>
            </w:pPr>
            <w:r w:rsidRPr="00D95B49">
              <w:rPr>
                <w:rFonts w:ascii="Tahoma" w:hAnsi="Tahoma" w:cs="Tahoma"/>
                <w:b/>
                <w:bCs/>
                <w:color w:val="000000"/>
                <w:sz w:val="20"/>
                <w:szCs w:val="20"/>
                <w:lang w:val="en-GB"/>
              </w:rPr>
              <w:t>12</w:t>
            </w:r>
            <w:r w:rsidRPr="005C44B6">
              <w:rPr>
                <w:rFonts w:ascii="Tahoma" w:hAnsi="Tahoma" w:cs="Tahoma"/>
                <w:b/>
                <w:bCs/>
                <w:color w:val="000000"/>
                <w:sz w:val="20"/>
                <w:szCs w:val="20"/>
                <w:lang w:val="en-GB"/>
              </w:rPr>
              <w:t>.</w:t>
            </w:r>
            <w:r w:rsidRPr="005C44B6">
              <w:rPr>
                <w:rFonts w:ascii="Tahoma" w:hAnsi="Tahoma" w:cs="Tahoma"/>
                <w:b/>
                <w:bCs/>
                <w:color w:val="000000"/>
                <w:sz w:val="14"/>
                <w:szCs w:val="14"/>
                <w:lang w:val="en-GB"/>
              </w:rPr>
              <w:t> </w:t>
            </w:r>
            <w:r w:rsidRPr="005C44B6">
              <w:rPr>
                <w:rFonts w:ascii="Tahoma" w:hAnsi="Tahoma" w:cs="Tahoma"/>
                <w:b/>
                <w:bCs/>
                <w:color w:val="000000"/>
                <w:sz w:val="23"/>
                <w:szCs w:val="23"/>
                <w:lang w:val="en-GB"/>
              </w:rPr>
              <w:t>IC Columns</w:t>
            </w:r>
            <w:r>
              <w:rPr>
                <w:rFonts w:ascii="Tahoma" w:hAnsi="Tahoma" w:cs="Tahoma"/>
                <w:color w:val="000000"/>
                <w:sz w:val="23"/>
                <w:szCs w:val="23"/>
                <w:lang w:val="en-GB"/>
              </w:rPr>
              <w:t>: IC columns for analyses of anions, cations, cyanide, sulphide &amp; carbohydrates should be individually quoted with respective guard columns.</w:t>
            </w:r>
          </w:p>
          <w:p w:rsidR="00D95B49" w:rsidRDefault="00D95B49" w:rsidP="00D95B49">
            <w:pPr>
              <w:numPr>
                <w:ilvl w:val="0"/>
                <w:numId w:val="43"/>
              </w:numPr>
              <w:shd w:val="clear" w:color="auto" w:fill="FFFFFF"/>
              <w:tabs>
                <w:tab w:val="clear" w:pos="720"/>
              </w:tabs>
              <w:spacing w:before="120" w:after="100" w:afterAutospacing="1" w:line="240" w:lineRule="auto"/>
              <w:ind w:left="908" w:hanging="425"/>
              <w:jc w:val="both"/>
              <w:rPr>
                <w:rFonts w:ascii="Tahoma" w:hAnsi="Tahoma" w:cs="Tahoma"/>
                <w:color w:val="000000"/>
                <w:sz w:val="20"/>
                <w:szCs w:val="20"/>
              </w:rPr>
            </w:pPr>
            <w:r>
              <w:rPr>
                <w:rFonts w:ascii="Tahoma" w:hAnsi="Tahoma" w:cs="Tahoma"/>
                <w:b/>
                <w:bCs/>
                <w:color w:val="000000"/>
                <w:lang w:val="en-GB"/>
              </w:rPr>
              <w:t>Data Processor: </w:t>
            </w:r>
            <w:r>
              <w:rPr>
                <w:rFonts w:ascii="Tahoma" w:hAnsi="Tahoma" w:cs="Tahoma"/>
                <w:color w:val="000000"/>
                <w:lang w:val="en-GB"/>
              </w:rPr>
              <w:t xml:space="preserve">A PC with high end configuration along with </w:t>
            </w:r>
            <w:proofErr w:type="spellStart"/>
            <w:r>
              <w:rPr>
                <w:rFonts w:ascii="Tahoma" w:hAnsi="Tahoma" w:cs="Tahoma"/>
                <w:color w:val="000000"/>
                <w:lang w:val="en-GB"/>
              </w:rPr>
              <w:t>Laserjet</w:t>
            </w:r>
            <w:proofErr w:type="spellEnd"/>
            <w:r>
              <w:rPr>
                <w:rFonts w:ascii="Tahoma" w:hAnsi="Tahoma" w:cs="Tahoma"/>
                <w:color w:val="000000"/>
                <w:lang w:val="en-GB"/>
              </w:rPr>
              <w:t xml:space="preserve"> coloured multifunctional printer for the data acquisition &amp; processing system along with complete system control should be offered. The necessary software should be fully Windows based. The software should be able to control the system.</w:t>
            </w:r>
          </w:p>
          <w:p w:rsidR="00D95B49" w:rsidRDefault="00D95B49" w:rsidP="00D95B49">
            <w:pPr>
              <w:numPr>
                <w:ilvl w:val="0"/>
                <w:numId w:val="43"/>
              </w:numPr>
              <w:shd w:val="clear" w:color="auto" w:fill="FFFFFF"/>
              <w:tabs>
                <w:tab w:val="clear" w:pos="720"/>
              </w:tabs>
              <w:spacing w:before="100" w:beforeAutospacing="1" w:after="100" w:afterAutospacing="1" w:line="240" w:lineRule="auto"/>
              <w:ind w:left="908" w:hanging="425"/>
              <w:jc w:val="both"/>
              <w:rPr>
                <w:rFonts w:ascii="Tahoma" w:hAnsi="Tahoma" w:cs="Tahoma"/>
                <w:color w:val="000000"/>
                <w:sz w:val="20"/>
                <w:szCs w:val="20"/>
              </w:rPr>
            </w:pPr>
            <w:r>
              <w:rPr>
                <w:rFonts w:ascii="Tahoma" w:hAnsi="Tahoma" w:cs="Tahoma"/>
                <w:b/>
                <w:bCs/>
                <w:color w:val="000000"/>
                <w:lang w:val="en-GB"/>
              </w:rPr>
              <w:t>Auto sampler</w:t>
            </w:r>
            <w:r>
              <w:rPr>
                <w:rFonts w:ascii="Tahoma" w:hAnsi="Tahoma" w:cs="Tahoma"/>
                <w:color w:val="000000"/>
                <w:lang w:val="en-GB"/>
              </w:rPr>
              <w:t> should have 50 vial position of vial capacity 5mL or more sample volume minimum. Should have non-metallic flow path and should be completely controlled by software. Vials of other capacities should be quoted optionally.</w:t>
            </w:r>
          </w:p>
          <w:p w:rsidR="00D95B49" w:rsidRDefault="00D95B49" w:rsidP="00D95B49">
            <w:pPr>
              <w:numPr>
                <w:ilvl w:val="0"/>
                <w:numId w:val="43"/>
              </w:numPr>
              <w:shd w:val="clear" w:color="auto" w:fill="FFFFFF"/>
              <w:tabs>
                <w:tab w:val="clear" w:pos="720"/>
                <w:tab w:val="num" w:pos="908"/>
              </w:tabs>
              <w:spacing w:before="100" w:beforeAutospacing="1" w:after="100" w:afterAutospacing="1" w:line="240" w:lineRule="auto"/>
              <w:ind w:hanging="237"/>
              <w:jc w:val="both"/>
              <w:rPr>
                <w:rFonts w:ascii="Tahoma" w:hAnsi="Tahoma" w:cs="Tahoma"/>
                <w:color w:val="000000"/>
                <w:sz w:val="20"/>
                <w:szCs w:val="20"/>
              </w:rPr>
            </w:pPr>
            <w:r>
              <w:rPr>
                <w:rFonts w:ascii="Tahoma" w:hAnsi="Tahoma" w:cs="Tahoma"/>
                <w:b/>
                <w:bCs/>
                <w:color w:val="000000"/>
                <w:lang w:val="en-GB"/>
              </w:rPr>
              <w:lastRenderedPageBreak/>
              <w:t>Others</w:t>
            </w:r>
          </w:p>
          <w:p w:rsidR="00D95B49" w:rsidRDefault="00D95B49" w:rsidP="00D95B49">
            <w:pPr>
              <w:numPr>
                <w:ilvl w:val="0"/>
                <w:numId w:val="44"/>
              </w:numPr>
              <w:shd w:val="clear" w:color="auto" w:fill="FFFFFF"/>
              <w:tabs>
                <w:tab w:val="clear" w:pos="720"/>
              </w:tabs>
              <w:spacing w:before="100" w:beforeAutospacing="1" w:after="100" w:afterAutospacing="1" w:line="240" w:lineRule="auto"/>
              <w:ind w:left="1191" w:hanging="283"/>
              <w:jc w:val="both"/>
              <w:rPr>
                <w:rFonts w:ascii="Tahoma" w:hAnsi="Tahoma" w:cs="Tahoma"/>
                <w:color w:val="000000"/>
                <w:sz w:val="20"/>
                <w:szCs w:val="20"/>
              </w:rPr>
            </w:pPr>
            <w:r>
              <w:rPr>
                <w:rFonts w:ascii="Tahoma" w:hAnsi="Tahoma" w:cs="Tahoma"/>
                <w:color w:val="000000"/>
                <w:lang w:val="en-GB"/>
              </w:rPr>
              <w:t>Standards, chemicals, filters for 2000 samples.</w:t>
            </w:r>
          </w:p>
          <w:p w:rsidR="00D95B49" w:rsidRDefault="00D95B49" w:rsidP="00D95B49">
            <w:pPr>
              <w:numPr>
                <w:ilvl w:val="0"/>
                <w:numId w:val="44"/>
              </w:numPr>
              <w:shd w:val="clear" w:color="auto" w:fill="FFFFFF"/>
              <w:tabs>
                <w:tab w:val="clear" w:pos="720"/>
              </w:tabs>
              <w:spacing w:before="100" w:beforeAutospacing="1" w:after="100" w:afterAutospacing="1" w:line="240" w:lineRule="auto"/>
              <w:ind w:left="1191" w:hanging="283"/>
              <w:jc w:val="both"/>
              <w:rPr>
                <w:rFonts w:ascii="Tahoma" w:hAnsi="Tahoma" w:cs="Tahoma"/>
                <w:color w:val="000000"/>
                <w:sz w:val="20"/>
                <w:szCs w:val="20"/>
              </w:rPr>
            </w:pPr>
            <w:r>
              <w:rPr>
                <w:rFonts w:ascii="Tahoma" w:hAnsi="Tahoma" w:cs="Tahoma"/>
                <w:color w:val="000000"/>
                <w:lang w:val="en-GB"/>
              </w:rPr>
              <w:t>Two additional set of consumable except columns should be quoted (not cover under warranty)</w:t>
            </w:r>
          </w:p>
          <w:p w:rsidR="00D95B49" w:rsidRDefault="00D95B49" w:rsidP="00D95B49">
            <w:pPr>
              <w:numPr>
                <w:ilvl w:val="0"/>
                <w:numId w:val="44"/>
              </w:numPr>
              <w:shd w:val="clear" w:color="auto" w:fill="FFFFFF"/>
              <w:tabs>
                <w:tab w:val="clear" w:pos="720"/>
              </w:tabs>
              <w:spacing w:before="100" w:beforeAutospacing="1" w:after="100" w:afterAutospacing="1" w:line="240" w:lineRule="auto"/>
              <w:ind w:left="1191" w:hanging="283"/>
              <w:jc w:val="both"/>
              <w:rPr>
                <w:rFonts w:ascii="Tahoma" w:hAnsi="Tahoma" w:cs="Tahoma"/>
                <w:color w:val="000000"/>
                <w:sz w:val="20"/>
                <w:szCs w:val="20"/>
              </w:rPr>
            </w:pPr>
            <w:r>
              <w:rPr>
                <w:rFonts w:ascii="Tahoma" w:hAnsi="Tahoma" w:cs="Tahoma"/>
                <w:color w:val="000000"/>
                <w:lang w:val="en-GB"/>
              </w:rPr>
              <w:t>Local party items supplied should have 3-year warranty e.g. UPS, PC etc.</w:t>
            </w:r>
          </w:p>
          <w:p w:rsidR="00D95B49" w:rsidRDefault="00D95B49" w:rsidP="00D95B49">
            <w:pPr>
              <w:numPr>
                <w:ilvl w:val="0"/>
                <w:numId w:val="44"/>
              </w:numPr>
              <w:shd w:val="clear" w:color="auto" w:fill="FFFFFF"/>
              <w:tabs>
                <w:tab w:val="clear" w:pos="720"/>
              </w:tabs>
              <w:spacing w:before="100" w:beforeAutospacing="1" w:after="100" w:afterAutospacing="1" w:line="240" w:lineRule="auto"/>
              <w:ind w:left="1191" w:hanging="283"/>
              <w:jc w:val="both"/>
              <w:rPr>
                <w:rFonts w:ascii="Tahoma" w:hAnsi="Tahoma" w:cs="Tahoma"/>
                <w:color w:val="000000"/>
                <w:sz w:val="20"/>
                <w:szCs w:val="20"/>
              </w:rPr>
            </w:pPr>
            <w:r>
              <w:rPr>
                <w:rFonts w:ascii="Tahoma" w:hAnsi="Tahoma" w:cs="Tahoma"/>
                <w:color w:val="000000"/>
                <w:lang w:val="en-GB"/>
              </w:rPr>
              <w:t>Solvent filtration kit has to be supplied along with system.</w:t>
            </w:r>
          </w:p>
          <w:p w:rsidR="00095A06" w:rsidRPr="00D95B49" w:rsidRDefault="00D95B49" w:rsidP="00D95B49">
            <w:pPr>
              <w:numPr>
                <w:ilvl w:val="0"/>
                <w:numId w:val="44"/>
              </w:numPr>
              <w:shd w:val="clear" w:color="auto" w:fill="FFFFFF"/>
              <w:tabs>
                <w:tab w:val="clear" w:pos="720"/>
              </w:tabs>
              <w:spacing w:before="100" w:beforeAutospacing="1" w:after="100" w:afterAutospacing="1" w:line="240" w:lineRule="auto"/>
              <w:ind w:left="1191" w:hanging="283"/>
              <w:jc w:val="both"/>
              <w:rPr>
                <w:rFonts w:ascii="Tahoma" w:hAnsi="Tahoma" w:cs="Tahoma"/>
                <w:color w:val="000000"/>
                <w:sz w:val="20"/>
                <w:szCs w:val="20"/>
              </w:rPr>
            </w:pPr>
            <w:r>
              <w:rPr>
                <w:rFonts w:ascii="Tahoma" w:hAnsi="Tahoma" w:cs="Tahoma"/>
                <w:color w:val="000000"/>
                <w:lang w:val="en-GB"/>
              </w:rPr>
              <w:t>UPS with half an hour back up. Solvent and sample filtration Unit should be quoted.</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4963FE" w:rsidRDefault="004963FE" w:rsidP="004963FE">
      <w:pPr>
        <w:pStyle w:val="ListParagraph"/>
        <w:numPr>
          <w:ilvl w:val="1"/>
          <w:numId w:val="16"/>
        </w:numPr>
        <w:spacing w:after="0" w:line="240" w:lineRule="auto"/>
        <w:ind w:left="426" w:hanging="142"/>
        <w:jc w:val="both"/>
      </w:pPr>
      <w:r>
        <w:t>The vendor must provide authorization letter from the manufacturer.</w:t>
      </w:r>
    </w:p>
    <w:p w:rsidR="004963FE" w:rsidRDefault="004963FE" w:rsidP="004963FE">
      <w:pPr>
        <w:spacing w:after="0" w:line="240" w:lineRule="auto"/>
        <w:ind w:left="719" w:hanging="435"/>
        <w:jc w:val="both"/>
      </w:pPr>
      <w:r>
        <w:t>2.</w:t>
      </w:r>
      <w:r>
        <w:tab/>
        <w:t xml:space="preserve">The system should be stand alone with respect to all functionalities of machine and its accessories, peripherals and add-on like stabilizer to save the machine from power fluctuations. </w:t>
      </w:r>
      <w:r w:rsidRPr="009B2AD7">
        <w:rPr>
          <w:rFonts w:ascii="Times New Roman" w:hAnsi="Times New Roman"/>
          <w:sz w:val="24"/>
          <w:szCs w:val="24"/>
        </w:rPr>
        <w:t>All other</w:t>
      </w:r>
      <w:r>
        <w:rPr>
          <w:rFonts w:ascii="Times New Roman" w:hAnsi="Times New Roman"/>
          <w:sz w:val="24"/>
          <w:szCs w:val="24"/>
        </w:rPr>
        <w:t xml:space="preserve"> </w:t>
      </w:r>
      <w:r w:rsidRPr="00F24761">
        <w:rPr>
          <w:rFonts w:ascii="Times New Roman" w:hAnsi="Times New Roman"/>
          <w:sz w:val="24"/>
          <w:szCs w:val="24"/>
        </w:rPr>
        <w:tab/>
        <w:t>accessories and peripherals required for installation, functioning and regular maintenance of the system must be quoted with the instrument.</w:t>
      </w:r>
    </w:p>
    <w:p w:rsidR="004963FE" w:rsidRPr="006C7B9E" w:rsidRDefault="004963FE" w:rsidP="004963FE">
      <w:pPr>
        <w:spacing w:after="0" w:line="240" w:lineRule="auto"/>
        <w:ind w:left="719" w:hanging="435"/>
        <w:jc w:val="both"/>
      </w:pPr>
      <w:r>
        <w:t xml:space="preserve">3. </w:t>
      </w:r>
      <w:r>
        <w:tab/>
      </w:r>
      <w:r>
        <w:tab/>
        <w:t xml:space="preserve">A list of users in India (particularly Govt. of India R&amp; D organizations) and a copy of </w:t>
      </w:r>
      <w:proofErr w:type="spellStart"/>
      <w:r>
        <w:t>atleast</w:t>
      </w:r>
      <w:proofErr w:type="spellEnd"/>
      <w:r>
        <w:t xml:space="preserve"> three latest purchase orders and performance certificates of the same/similar model </w:t>
      </w:r>
      <w:r w:rsidRPr="007C2B5D">
        <w:t xml:space="preserve">executed in </w:t>
      </w:r>
      <w:r>
        <w:t xml:space="preserve">the past five years in </w:t>
      </w:r>
      <w:r w:rsidRPr="007C2B5D">
        <w:t xml:space="preserve">National laboratories or R&amp;D organizations setup by </w:t>
      </w:r>
      <w:r>
        <w:rPr>
          <w:rFonts w:ascii="Arial" w:hAnsi="Arial" w:cs="Arial"/>
        </w:rPr>
        <w:t xml:space="preserve">GOI must be provided in the quote. </w:t>
      </w:r>
    </w:p>
    <w:p w:rsidR="004963FE" w:rsidRDefault="004963FE" w:rsidP="004963FE">
      <w:pPr>
        <w:spacing w:after="0" w:line="240" w:lineRule="auto"/>
        <w:ind w:left="719" w:hanging="435"/>
        <w:jc w:val="both"/>
      </w:pPr>
      <w:r>
        <w:t xml:space="preserve">4. </w:t>
      </w:r>
      <w:r>
        <w:tab/>
        <w:t>The system should be suited to Indian system of electrical inputs (220-230V/ 50Hz).</w:t>
      </w:r>
    </w:p>
    <w:p w:rsidR="00A8046E" w:rsidRDefault="004963FE" w:rsidP="004963FE">
      <w:pPr>
        <w:spacing w:after="0" w:line="240" w:lineRule="auto"/>
        <w:ind w:left="719" w:hanging="435"/>
        <w:jc w:val="both"/>
      </w:pPr>
      <w:r>
        <w:t>5.</w:t>
      </w:r>
      <w:r>
        <w:tab/>
      </w:r>
      <w:r w:rsidRPr="00F24761">
        <w:rPr>
          <w:rFonts w:ascii="Times New Roman" w:hAnsi="Times New Roman"/>
          <w:sz w:val="24"/>
          <w:szCs w:val="24"/>
        </w:rPr>
        <w:t xml:space="preserve">Warranty: At least </w:t>
      </w:r>
      <w:r>
        <w:rPr>
          <w:rFonts w:ascii="Times New Roman" w:hAnsi="Times New Roman"/>
          <w:sz w:val="24"/>
          <w:szCs w:val="24"/>
        </w:rPr>
        <w:t>0</w:t>
      </w:r>
      <w:r w:rsidR="00D95B49">
        <w:rPr>
          <w:rFonts w:ascii="Times New Roman" w:hAnsi="Times New Roman"/>
          <w:sz w:val="24"/>
          <w:szCs w:val="24"/>
        </w:rPr>
        <w:t>3</w:t>
      </w:r>
      <w:r>
        <w:rPr>
          <w:rFonts w:ascii="Times New Roman" w:hAnsi="Times New Roman"/>
          <w:sz w:val="24"/>
          <w:szCs w:val="24"/>
        </w:rPr>
        <w:t xml:space="preserve"> </w:t>
      </w:r>
      <w:r w:rsidRPr="00F24761">
        <w:rPr>
          <w:rFonts w:ascii="Times New Roman" w:hAnsi="Times New Roman"/>
          <w:sz w:val="24"/>
          <w:szCs w:val="24"/>
        </w:rPr>
        <w:t xml:space="preserve">years for </w:t>
      </w:r>
      <w:r>
        <w:rPr>
          <w:rFonts w:ascii="Times New Roman" w:hAnsi="Times New Roman"/>
          <w:sz w:val="24"/>
          <w:szCs w:val="24"/>
        </w:rPr>
        <w:t xml:space="preserve">complete </w:t>
      </w:r>
      <w:r w:rsidRPr="00F24761">
        <w:rPr>
          <w:rFonts w:ascii="Times New Roman" w:hAnsi="Times New Roman"/>
          <w:sz w:val="24"/>
          <w:szCs w:val="24"/>
        </w:rPr>
        <w:t>instrument</w:t>
      </w:r>
      <w:r w:rsidR="00D95B49">
        <w:rPr>
          <w:rFonts w:ascii="Times New Roman" w:hAnsi="Times New Roman"/>
          <w:sz w:val="24"/>
          <w:szCs w:val="24"/>
        </w:rPr>
        <w:t>.</w:t>
      </w:r>
    </w:p>
    <w:p w:rsidR="004963FE" w:rsidRPr="00381C2A" w:rsidRDefault="004963FE" w:rsidP="004963FE">
      <w:pPr>
        <w:spacing w:after="0" w:line="240" w:lineRule="auto"/>
        <w:ind w:left="719" w:hanging="435"/>
        <w:jc w:val="both"/>
      </w:pPr>
    </w:p>
    <w:p w:rsidR="00A8046E" w:rsidRDefault="00A8046E" w:rsidP="00D27DD7">
      <w:pPr>
        <w:spacing w:line="240" w:lineRule="auto"/>
        <w:rPr>
          <w:rFonts w:ascii="Times New Roman" w:hAnsi="Times New Roman"/>
          <w:b/>
          <w:sz w:val="24"/>
          <w:szCs w:val="24"/>
        </w:rPr>
      </w:pPr>
      <w:r w:rsidRPr="00381C2A">
        <w:rPr>
          <w:b/>
          <w:bCs/>
          <w:i/>
          <w:iCs/>
        </w:rPr>
        <w:t>Failing in compliance may cause cancellation of the bid without any further notice/information.</w:t>
      </w:r>
    </w:p>
    <w:p w:rsidR="0012470E" w:rsidRPr="004963FE" w:rsidRDefault="00EE7CA8" w:rsidP="004963FE">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EE7CA8" w:rsidRDefault="000829AC" w:rsidP="0012470E">
      <w:pPr>
        <w:spacing w:after="0" w:line="240" w:lineRule="auto"/>
        <w:ind w:left="5760" w:firstLine="720"/>
        <w:jc w:val="both"/>
      </w:pPr>
      <w:r>
        <w:t xml:space="preserve"> </w:t>
      </w:r>
      <w:r w:rsidR="00EE7CA8">
        <w:t>Stores and Purchase Officer</w:t>
      </w:r>
    </w:p>
    <w:p w:rsidR="0012470E" w:rsidRDefault="00450612" w:rsidP="0012470E">
      <w:pPr>
        <w:spacing w:after="0" w:line="240" w:lineRule="auto"/>
        <w:ind w:left="5760" w:firstLine="720"/>
        <w:jc w:val="both"/>
      </w:pPr>
      <w:r>
        <w:t>Tele:  0172-5221</w:t>
      </w:r>
      <w:r w:rsidR="00BE615C">
        <w:t>522</w:t>
      </w:r>
      <w:r w:rsidR="005E068F">
        <w:t xml:space="preserve"> </w:t>
      </w:r>
    </w:p>
    <w:p w:rsidR="007616F5" w:rsidRDefault="00B537E5" w:rsidP="004963FE">
      <w:pPr>
        <w:spacing w:after="0" w:line="240" w:lineRule="auto"/>
        <w:ind w:left="5760" w:firstLine="720"/>
        <w:jc w:val="both"/>
      </w:pPr>
      <w:r>
        <w:t>E-</w:t>
      </w:r>
      <w:r w:rsidR="001529A7">
        <w:t>mail: hardipbpu@gmail.com</w:t>
      </w: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BE615C">
        <w:rPr>
          <w:rFonts w:ascii="Times New Roman" w:eastAsia="Times New Roman" w:hAnsi="Times New Roman"/>
          <w:sz w:val="24"/>
          <w:szCs w:val="24"/>
          <w:lang w:eastAsia="en-IN"/>
        </w:rPr>
        <w:t xml:space="preserve">one </w:t>
      </w:r>
      <w:r>
        <w:rPr>
          <w:rFonts w:ascii="Times New Roman" w:eastAsia="Times New Roman" w:hAnsi="Times New Roman"/>
          <w:sz w:val="24"/>
          <w:szCs w:val="24"/>
          <w:lang w:eastAsia="en-IN"/>
        </w:rPr>
        <w:t xml:space="preserve">year.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D669A4" w:rsidRPr="00C070AA" w:rsidRDefault="00D669A4" w:rsidP="00D669A4">
      <w:pPr>
        <w:pStyle w:val="ListParagraph"/>
        <w:numPr>
          <w:ilvl w:val="0"/>
          <w:numId w:val="3"/>
        </w:numPr>
        <w:ind w:left="720"/>
        <w:jc w:val="both"/>
        <w:rPr>
          <w:rFonts w:ascii="Arial" w:hAnsi="Arial" w:cs="Arial"/>
          <w:bCs/>
          <w:sz w:val="20"/>
          <w:szCs w:val="20"/>
          <w:lang w:val="en-US"/>
        </w:rPr>
      </w:pPr>
      <w:r>
        <w:rPr>
          <w:rFonts w:ascii="Arial" w:hAnsi="Arial" w:cs="Arial"/>
          <w:b/>
          <w:color w:val="0066CC"/>
          <w:sz w:val="20"/>
          <w:szCs w:val="20"/>
          <w:u w:val="single"/>
          <w:lang w:val="en-US"/>
        </w:rPr>
        <w:t xml:space="preserve">Tender </w:t>
      </w:r>
      <w:r w:rsidR="00A3268C">
        <w:rPr>
          <w:rFonts w:ascii="Arial" w:hAnsi="Arial" w:cs="Arial"/>
          <w:b/>
          <w:color w:val="0066CC"/>
          <w:sz w:val="20"/>
          <w:szCs w:val="20"/>
          <w:u w:val="single"/>
          <w:lang w:val="en-US"/>
        </w:rPr>
        <w:t>fee</w:t>
      </w:r>
      <w:r w:rsidR="00A3268C">
        <w:rPr>
          <w:rFonts w:ascii="Arial" w:hAnsi="Arial" w:cs="Arial"/>
          <w:bCs/>
          <w:sz w:val="20"/>
          <w:szCs w:val="20"/>
          <w:lang w:val="en-US"/>
        </w:rPr>
        <w:t>: -</w:t>
      </w:r>
      <w:r>
        <w:rPr>
          <w:rFonts w:ascii="Arial" w:hAnsi="Arial" w:cs="Arial"/>
          <w:bCs/>
          <w:sz w:val="20"/>
          <w:szCs w:val="20"/>
          <w:lang w:val="en-US"/>
        </w:rPr>
        <w:t xml:space="preserve"> The tenderer should submit </w:t>
      </w:r>
      <w:r>
        <w:rPr>
          <w:rFonts w:ascii="Arial" w:hAnsi="Arial" w:cs="Arial"/>
          <w:bCs/>
          <w:color w:val="FF0000"/>
          <w:sz w:val="20"/>
          <w:szCs w:val="20"/>
          <w:lang w:val="en-US"/>
        </w:rPr>
        <w:t xml:space="preserve">tender fee of </w:t>
      </w:r>
      <w:proofErr w:type="spellStart"/>
      <w:r>
        <w:rPr>
          <w:rFonts w:ascii="Arial" w:hAnsi="Arial" w:cs="Arial"/>
          <w:bCs/>
          <w:color w:val="FF0000"/>
          <w:sz w:val="20"/>
          <w:szCs w:val="20"/>
          <w:lang w:val="en-US"/>
        </w:rPr>
        <w:t>Rs</w:t>
      </w:r>
      <w:proofErr w:type="spellEnd"/>
      <w:r>
        <w:rPr>
          <w:rFonts w:ascii="Arial" w:hAnsi="Arial" w:cs="Arial"/>
          <w:bCs/>
          <w:color w:val="FF0000"/>
          <w:sz w:val="20"/>
          <w:szCs w:val="20"/>
          <w:lang w:val="en-US"/>
        </w:rPr>
        <w:t>. 1180</w:t>
      </w:r>
      <w:r>
        <w:rPr>
          <w:rFonts w:ascii="Arial" w:hAnsi="Arial" w:cs="Arial"/>
          <w:bCs/>
          <w:color w:val="FF0000"/>
          <w:sz w:val="30"/>
          <w:szCs w:val="20"/>
          <w:lang w:val="en-US"/>
        </w:rPr>
        <w:t>/-</w:t>
      </w:r>
      <w:r>
        <w:rPr>
          <w:rFonts w:ascii="Arial" w:hAnsi="Arial" w:cs="Arial"/>
          <w:bCs/>
          <w:sz w:val="30"/>
          <w:szCs w:val="20"/>
          <w:lang w:val="en-US"/>
        </w:rPr>
        <w:t xml:space="preserve"> </w:t>
      </w:r>
      <w:r>
        <w:rPr>
          <w:rFonts w:ascii="Arial" w:hAnsi="Arial" w:cs="Arial"/>
          <w:bCs/>
          <w:sz w:val="20"/>
          <w:szCs w:val="20"/>
          <w:lang w:val="en-US"/>
        </w:rPr>
        <w:t xml:space="preserve">in form of Bank Demand Draft </w:t>
      </w:r>
      <w:r w:rsidR="00A3268C">
        <w:rPr>
          <w:rFonts w:ascii="Arial" w:hAnsi="Arial" w:cs="Arial"/>
          <w:bCs/>
          <w:sz w:val="20"/>
          <w:szCs w:val="20"/>
          <w:lang w:val="en-US"/>
        </w:rPr>
        <w:t>favoring</w:t>
      </w:r>
      <w:r>
        <w:rPr>
          <w:rFonts w:ascii="Arial" w:hAnsi="Arial" w:cs="Arial"/>
          <w:bCs/>
          <w:sz w:val="20"/>
          <w:szCs w:val="20"/>
          <w:lang w:val="en-US"/>
        </w:rPr>
        <w:t xml:space="preserve">, Chief Executive Officer, CIAB payable at Chandigarh/Mohali. The tender without tender fee will be summarily rejected. The tender fee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r w:rsidR="00A3268C">
        <w:rPr>
          <w:rFonts w:ascii="Arial" w:hAnsi="Arial" w:cs="Arial"/>
          <w:b/>
          <w:color w:val="0066CC"/>
          <w:sz w:val="20"/>
          <w:szCs w:val="20"/>
          <w:u w:val="single"/>
          <w:lang w:val="en-US"/>
        </w:rPr>
        <w:t>):</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4963FE">
        <w:rPr>
          <w:rFonts w:ascii="Arial" w:hAnsi="Arial" w:cs="Arial"/>
          <w:bCs/>
          <w:color w:val="FF0000"/>
          <w:sz w:val="20"/>
          <w:szCs w:val="20"/>
          <w:lang w:val="en-US"/>
        </w:rPr>
        <w:t>1</w:t>
      </w:r>
      <w:r w:rsidR="008E2649">
        <w:rPr>
          <w:rFonts w:ascii="Arial" w:hAnsi="Arial" w:cs="Arial"/>
          <w:bCs/>
          <w:color w:val="FF0000"/>
          <w:sz w:val="20"/>
          <w:szCs w:val="20"/>
          <w:lang w:val="en-US"/>
        </w:rPr>
        <w:t>20</w:t>
      </w:r>
      <w:r w:rsidR="000C2A6B">
        <w:rPr>
          <w:rFonts w:ascii="Arial" w:hAnsi="Arial" w:cs="Arial"/>
          <w:bCs/>
          <w:color w:val="FF0000"/>
          <w:sz w:val="20"/>
          <w:szCs w:val="20"/>
          <w:lang w:val="en-US"/>
        </w:rPr>
        <w:t>0</w:t>
      </w:r>
      <w:r w:rsidR="006973A9">
        <w:rPr>
          <w:rFonts w:ascii="Arial" w:hAnsi="Arial" w:cs="Arial"/>
          <w:bCs/>
          <w:color w:val="FF0000"/>
          <w:sz w:val="20"/>
          <w:szCs w:val="20"/>
          <w:lang w:val="en-US"/>
        </w:rPr>
        <w:t>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r w:rsidR="00A3268C" w:rsidRPr="006F4052">
        <w:rPr>
          <w:rFonts w:ascii="Arial" w:hAnsi="Arial" w:cs="Arial"/>
          <w:bCs/>
          <w:sz w:val="20"/>
          <w:szCs w:val="20"/>
          <w:lang w:val="en-US"/>
        </w:rPr>
        <w:t>favoring</w:t>
      </w:r>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r w:rsidR="00A3268C" w:rsidRPr="006B433F">
        <w:rPr>
          <w:rFonts w:ascii="Arial" w:hAnsi="Arial" w:cs="Arial"/>
          <w:b/>
          <w:color w:val="0066CC"/>
          <w:sz w:val="20"/>
          <w:szCs w:val="20"/>
          <w:u w:val="single"/>
          <w:lang w:val="en-US"/>
        </w:rPr>
        <w:t>BIDS</w:t>
      </w:r>
      <w:r w:rsidR="00A3268C" w:rsidRPr="006B433F">
        <w:rPr>
          <w:rFonts w:cs="Calibri"/>
          <w:b/>
          <w:bCs/>
          <w:sz w:val="20"/>
          <w:szCs w:val="20"/>
          <w:u w:val="single"/>
          <w:lang w:eastAsia="en-IN"/>
        </w:rPr>
        <w:t>:</w:t>
      </w:r>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w:t>
      </w:r>
      <w:r w:rsidR="00AA60F4" w:rsidRPr="006B433F">
        <w:rPr>
          <w:rFonts w:ascii="Arial" w:hAnsi="Arial" w:cs="Arial"/>
          <w:bCs/>
          <w:sz w:val="20"/>
          <w:szCs w:val="20"/>
          <w:lang w:val="en-US"/>
        </w:rPr>
        <w:t xml:space="preserve">on </w:t>
      </w:r>
      <w:r w:rsidR="008E2649">
        <w:rPr>
          <w:rFonts w:cs="Arial Unicode MS"/>
          <w:bCs/>
          <w:color w:val="FF0000"/>
          <w:sz w:val="20"/>
          <w:szCs w:val="20"/>
          <w:lang w:eastAsia="en-IN" w:bidi="hi-IN"/>
        </w:rPr>
        <w:t>22</w:t>
      </w:r>
      <w:r w:rsidR="00AA60F4">
        <w:rPr>
          <w:rFonts w:cs="Arial Unicode MS"/>
          <w:bCs/>
          <w:color w:val="FF0000"/>
          <w:sz w:val="20"/>
          <w:szCs w:val="20"/>
          <w:lang w:eastAsia="en-IN" w:bidi="hi-IN"/>
        </w:rPr>
        <w:t xml:space="preserve">.01.2018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r w:rsidR="00B537E5" w:rsidRPr="006B433F">
        <w:rPr>
          <w:rFonts w:ascii="Arial" w:hAnsi="Arial" w:cs="Arial"/>
          <w:bCs/>
          <w:sz w:val="20"/>
          <w:szCs w:val="20"/>
          <w:lang w:val="en-US"/>
        </w:rPr>
        <w:t>i.e.</w:t>
      </w:r>
      <w:r w:rsidR="00AA60F4">
        <w:rPr>
          <w:rFonts w:ascii="Arial" w:hAnsi="Arial" w:cs="Arial"/>
          <w:bCs/>
          <w:sz w:val="20"/>
          <w:szCs w:val="20"/>
          <w:lang w:val="en-US"/>
        </w:rPr>
        <w:t xml:space="preserve"> </w:t>
      </w:r>
      <w:r w:rsidR="008E2649">
        <w:rPr>
          <w:rFonts w:cs="Arial Unicode MS"/>
          <w:bCs/>
          <w:color w:val="FF0000"/>
          <w:sz w:val="20"/>
          <w:szCs w:val="20"/>
          <w:lang w:eastAsia="en-IN" w:bidi="hi-IN"/>
        </w:rPr>
        <w:t>22</w:t>
      </w:r>
      <w:r w:rsidR="00AA60F4">
        <w:rPr>
          <w:rFonts w:cs="Arial Unicode MS"/>
          <w:bCs/>
          <w:color w:val="FF0000"/>
          <w:sz w:val="20"/>
          <w:szCs w:val="20"/>
          <w:lang w:eastAsia="en-IN" w:bidi="hi-IN"/>
        </w:rPr>
        <w:t xml:space="preserve">.01.2018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CIAB/1(</w:t>
      </w:r>
      <w:r w:rsidR="000C2A6B">
        <w:rPr>
          <w:rFonts w:ascii="Century Gothic" w:hAnsi="Century Gothic"/>
          <w:b/>
          <w:sz w:val="20"/>
          <w:szCs w:val="20"/>
          <w:u w:val="single"/>
        </w:rPr>
        <w:t>4</w:t>
      </w:r>
      <w:r w:rsidR="004963FE">
        <w:rPr>
          <w:rFonts w:ascii="Century Gothic" w:hAnsi="Century Gothic"/>
          <w:b/>
          <w:sz w:val="20"/>
          <w:szCs w:val="20"/>
          <w:u w:val="single"/>
        </w:rPr>
        <w:t>51</w:t>
      </w:r>
      <w:r w:rsidR="00AA60F4">
        <w:rPr>
          <w:rFonts w:ascii="Century Gothic" w:hAnsi="Century Gothic"/>
          <w:b/>
          <w:sz w:val="20"/>
          <w:szCs w:val="20"/>
          <w:u w:val="single"/>
        </w:rPr>
        <w:t>)/17-18/N-</w:t>
      </w:r>
      <w:proofErr w:type="spellStart"/>
      <w:r w:rsidR="00E2383F">
        <w:rPr>
          <w:rFonts w:ascii="Century Gothic" w:hAnsi="Century Gothic"/>
          <w:b/>
          <w:sz w:val="20"/>
          <w:szCs w:val="20"/>
          <w:u w:val="single"/>
        </w:rPr>
        <w:t>Pur</w:t>
      </w:r>
      <w:proofErr w:type="spellEnd"/>
      <w:r w:rsidR="00E238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4963FE" w:rsidRPr="004963FE">
        <w:rPr>
          <w:rFonts w:ascii="Century Gothic" w:hAnsi="Century Gothic"/>
          <w:b/>
          <w:sz w:val="20"/>
          <w:szCs w:val="20"/>
          <w:u w:val="single"/>
        </w:rPr>
        <w:t>Ion Chromatography System</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8E2649">
        <w:rPr>
          <w:rFonts w:cs="Arial Unicode MS"/>
          <w:bCs/>
          <w:color w:val="FF0000"/>
          <w:sz w:val="20"/>
          <w:szCs w:val="20"/>
          <w:lang w:eastAsia="en-IN" w:bidi="hi-IN"/>
        </w:rPr>
        <w:t>22</w:t>
      </w:r>
      <w:r w:rsidR="00AA60F4">
        <w:rPr>
          <w:rFonts w:cs="Arial Unicode MS"/>
          <w:bCs/>
          <w:color w:val="FF0000"/>
          <w:sz w:val="20"/>
          <w:szCs w:val="20"/>
          <w:lang w:eastAsia="en-IN" w:bidi="hi-IN"/>
        </w:rPr>
        <w:t>.01.2018</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lastRenderedPageBreak/>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 xml:space="preserve">VALIDITY OF </w:t>
      </w:r>
      <w:r w:rsidR="00503888" w:rsidRPr="00093346">
        <w:rPr>
          <w:rFonts w:ascii="Arial" w:hAnsi="Arial" w:cs="Arial"/>
          <w:b/>
          <w:color w:val="0066CC"/>
          <w:sz w:val="20"/>
          <w:szCs w:val="20"/>
          <w:u w:val="single"/>
          <w:lang w:val="en-US"/>
        </w:rPr>
        <w:t>OFFER</w:t>
      </w:r>
      <w:r w:rsidR="00503888" w:rsidRPr="00093346">
        <w:rPr>
          <w:b/>
          <w:color w:val="0066CC"/>
          <w:sz w:val="20"/>
          <w:szCs w:val="20"/>
          <w:u w:val="single"/>
        </w:rPr>
        <w:t>:</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50388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w:t>
      </w:r>
      <w:r w:rsidR="00EE7CA8" w:rsidRPr="00093346">
        <w:rPr>
          <w:rFonts w:ascii="Arial" w:hAnsi="Arial" w:cs="Arial"/>
          <w:b/>
          <w:color w:val="0066CC"/>
          <w:sz w:val="20"/>
          <w:szCs w:val="20"/>
          <w:u w:val="single"/>
          <w:lang w:val="en-US"/>
        </w:rPr>
        <w:t xml:space="preserve"> </w:t>
      </w:r>
      <w:r w:rsidRPr="00093346">
        <w:rPr>
          <w:rFonts w:ascii="Arial" w:hAnsi="Arial" w:cs="Arial"/>
          <w:b/>
          <w:color w:val="0066CC"/>
          <w:sz w:val="20"/>
          <w:szCs w:val="20"/>
          <w:u w:val="single"/>
          <w:lang w:val="en-US"/>
        </w:rPr>
        <w:t>PRICES</w:t>
      </w:r>
      <w:r w:rsidRPr="00093346">
        <w:rPr>
          <w:rFonts w:ascii="Arial" w:hAnsi="Arial" w:cs="Arial"/>
          <w:b/>
          <w:color w:val="0066CC"/>
          <w:sz w:val="20"/>
          <w:szCs w:val="20"/>
          <w:u w:val="single"/>
        </w:rPr>
        <w:t>:</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r w:rsidR="00B537E5">
        <w:rPr>
          <w:rFonts w:ascii="Arial" w:hAnsi="Arial" w:cs="Arial"/>
          <w:sz w:val="20"/>
          <w:szCs w:val="20"/>
        </w:rPr>
        <w:t>whichever</w:t>
      </w:r>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r w:rsidR="00B537E5">
        <w:rPr>
          <w:rFonts w:ascii="Arial" w:hAnsi="Arial" w:cs="Arial"/>
          <w:sz w:val="20"/>
          <w:szCs w:val="20"/>
        </w:rPr>
        <w:t xml:space="preserve">three </w:t>
      </w:r>
      <w:r w:rsidR="00B537E5" w:rsidRPr="00C9783A">
        <w:rPr>
          <w:rFonts w:ascii="Arial" w:hAnsi="Arial" w:cs="Arial"/>
          <w:sz w:val="20"/>
          <w:szCs w:val="20"/>
        </w:rPr>
        <w:t>National</w:t>
      </w:r>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 xml:space="preserve">The rates quoted should be in Nos and otherwise your quotations </w:t>
      </w:r>
      <w:proofErr w:type="gramStart"/>
      <w:r w:rsidRPr="00C9783A">
        <w:rPr>
          <w:rFonts w:ascii="Arial" w:hAnsi="Arial" w:cs="Arial"/>
          <w:sz w:val="20"/>
          <w:szCs w:val="20"/>
        </w:rPr>
        <w:t>is</w:t>
      </w:r>
      <w:proofErr w:type="gramEnd"/>
      <w:r w:rsidRPr="00C9783A">
        <w:rPr>
          <w:rFonts w:ascii="Arial" w:hAnsi="Arial" w:cs="Arial"/>
          <w:sz w:val="20"/>
          <w:szCs w:val="20"/>
        </w:rPr>
        <w:t xml:space="preserve"> liable to be ignored.</w:t>
      </w:r>
    </w:p>
    <w:p w:rsidR="00EE7CA8" w:rsidRDefault="00EE7CA8" w:rsidP="00EE7CA8">
      <w:pPr>
        <w:pStyle w:val="ListParagraph"/>
        <w:rPr>
          <w:rFonts w:ascii="Arial" w:hAnsi="Arial" w:cs="Arial"/>
          <w:b/>
          <w:sz w:val="20"/>
          <w:szCs w:val="20"/>
          <w:u w:val="single"/>
        </w:rPr>
      </w:pPr>
    </w:p>
    <w:p w:rsidR="00A54C7F" w:rsidRDefault="00A54C7F" w:rsidP="00EE7CA8">
      <w:pPr>
        <w:pStyle w:val="ListParagraph"/>
        <w:rPr>
          <w:rFonts w:ascii="Arial" w:hAnsi="Arial" w:cs="Arial"/>
          <w:b/>
          <w:sz w:val="20"/>
          <w:szCs w:val="20"/>
          <w:u w:val="single"/>
        </w:rPr>
      </w:pPr>
    </w:p>
    <w:p w:rsidR="00A54C7F" w:rsidRDefault="00A54C7F"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lastRenderedPageBreak/>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w:t>
      </w:r>
      <w:r w:rsidR="00503888" w:rsidRPr="008641BE">
        <w:rPr>
          <w:rFonts w:ascii="Arial" w:hAnsi="Arial" w:cs="Arial"/>
          <w:bCs/>
          <w:sz w:val="20"/>
          <w:szCs w:val="20"/>
        </w:rPr>
        <w:t>time,</w:t>
      </w:r>
      <w:r w:rsidRPr="008641BE">
        <w:rPr>
          <w:rFonts w:ascii="Arial" w:hAnsi="Arial" w:cs="Arial"/>
          <w:bCs/>
          <w:sz w:val="20"/>
          <w:szCs w:val="20"/>
        </w:rPr>
        <w:t xml:space="preserv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w:t>
      </w:r>
      <w:r w:rsidR="00503888" w:rsidRPr="00CA1A6A">
        <w:rPr>
          <w:rFonts w:ascii="Arial" w:hAnsi="Arial" w:cs="Arial"/>
          <w:b/>
          <w:sz w:val="20"/>
          <w:szCs w:val="20"/>
          <w:u w:val="single"/>
        </w:rPr>
        <w:t>Therefore,</w:t>
      </w:r>
      <w:r w:rsidRPr="00CA1A6A">
        <w:rPr>
          <w:rFonts w:ascii="Arial" w:hAnsi="Arial" w:cs="Arial"/>
          <w:b/>
          <w:sz w:val="20"/>
          <w:szCs w:val="20"/>
          <w:u w:val="single"/>
        </w:rPr>
        <w:t xml:space="preserv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051AFF">
        <w:rPr>
          <w:rFonts w:ascii="Arial" w:hAnsi="Arial" w:cs="Arial"/>
          <w:sz w:val="20"/>
          <w:szCs w:val="20"/>
        </w:rPr>
        <w:t>15</w:t>
      </w:r>
      <w:r w:rsidR="00595C43">
        <w:rPr>
          <w:rFonts w:ascii="Arial" w:hAnsi="Arial" w:cs="Arial"/>
          <w:sz w:val="20"/>
          <w:szCs w:val="20"/>
        </w:rPr>
        <w:t xml:space="preserve">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w:t>
      </w:r>
      <w:r w:rsidR="00503888" w:rsidRPr="003E7D5E">
        <w:rPr>
          <w:rFonts w:ascii="Arial" w:hAnsi="Arial" w:cs="Arial"/>
          <w:sz w:val="20"/>
          <w:szCs w:val="20"/>
        </w:rPr>
        <w:t>days’</w:t>
      </w:r>
      <w:r w:rsidRPr="003E7D5E">
        <w:rPr>
          <w:rFonts w:ascii="Arial" w:hAnsi="Arial" w:cs="Arial"/>
          <w:sz w:val="20"/>
          <w:szCs w:val="20"/>
        </w:rPr>
        <w:t xml:space="preserve">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8E2649" w:rsidRPr="008E2649">
        <w:rPr>
          <w:rFonts w:ascii="Arial" w:hAnsi="Arial" w:cs="Arial"/>
          <w:b/>
          <w:bCs/>
          <w:sz w:val="20"/>
          <w:szCs w:val="20"/>
        </w:rPr>
        <w:t>Three y</w:t>
      </w:r>
      <w:r w:rsidRPr="008E2649">
        <w:rPr>
          <w:rFonts w:ascii="Arial" w:hAnsi="Arial" w:cs="Arial"/>
          <w:b/>
          <w:bCs/>
          <w:sz w:val="20"/>
          <w:szCs w:val="20"/>
        </w:rPr>
        <w:t>ears</w:t>
      </w:r>
      <w:r w:rsidRPr="003E7D5E">
        <w:rPr>
          <w:rFonts w:ascii="Arial" w:hAnsi="Arial" w:cs="Arial"/>
          <w:b/>
          <w:sz w:val="20"/>
          <w:szCs w:val="20"/>
        </w:rPr>
        <w:t xml:space="preserve"> from the date of its satisfactory installation/commissioning</w:t>
      </w:r>
      <w:r w:rsidRPr="003E7D5E">
        <w:rPr>
          <w:rFonts w:ascii="Arial" w:hAnsi="Arial" w:cs="Arial"/>
          <w:sz w:val="20"/>
          <w:szCs w:val="20"/>
        </w:rPr>
        <w:t xml:space="preserve"> against all manufacturing defects.  If the equipment is found defective during this </w:t>
      </w:r>
      <w:r w:rsidR="00503888" w:rsidRPr="003E7D5E">
        <w:rPr>
          <w:rFonts w:ascii="Arial" w:hAnsi="Arial" w:cs="Arial"/>
          <w:sz w:val="20"/>
          <w:szCs w:val="20"/>
        </w:rPr>
        <w:t>period,</w:t>
      </w:r>
      <w:r w:rsidRPr="003E7D5E">
        <w:rPr>
          <w:rFonts w:ascii="Arial" w:hAnsi="Arial" w:cs="Arial"/>
          <w:sz w:val="20"/>
          <w:szCs w:val="20"/>
        </w:rPr>
        <w:t xml:space="preserve">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lastRenderedPageBreak/>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suppressAutoHyphens/>
        <w:spacing w:after="0"/>
        <w:ind w:left="851"/>
        <w:jc w:val="both"/>
        <w:rPr>
          <w:rFonts w:ascii="Arial" w:hAnsi="Arial" w:cs="Arial"/>
          <w:sz w:val="20"/>
          <w:szCs w:val="20"/>
        </w:rPr>
      </w:pPr>
    </w:p>
    <w:p w:rsidR="00EE7CA8" w:rsidRPr="00C96BAB" w:rsidRDefault="0050388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w:t>
      </w:r>
      <w:r w:rsidR="00EE7CA8"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proofErr w:type="gramStart"/>
      <w:r w:rsidRPr="000C7CD6">
        <w:rPr>
          <w:rFonts w:ascii="Arial" w:hAnsi="Arial" w:cs="Arial"/>
          <w:sz w:val="18"/>
          <w:szCs w:val="18"/>
        </w:rPr>
        <w:t>In</w:t>
      </w:r>
      <w:proofErr w:type="gramEnd"/>
      <w:r w:rsidRPr="000C7CD6">
        <w:rPr>
          <w:rFonts w:ascii="Arial" w:hAnsi="Arial" w:cs="Arial"/>
          <w:sz w:val="18"/>
          <w:szCs w:val="18"/>
        </w:rPr>
        <w:t xml:space="preserve">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r w:rsidR="00384F32">
        <w:rPr>
          <w:rFonts w:ascii="Arial" w:hAnsi="Arial" w:cs="Arial"/>
          <w:sz w:val="20"/>
          <w:szCs w:val="20"/>
        </w:rPr>
        <w:t>.</w:t>
      </w:r>
    </w:p>
    <w:p w:rsidR="00384F32" w:rsidRPr="00C96BAB" w:rsidRDefault="00384F32" w:rsidP="00EE7CA8">
      <w:pPr>
        <w:suppressAutoHyphens/>
        <w:spacing w:before="60"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Default="00EE7CA8" w:rsidP="00EE7CA8">
      <w:pPr>
        <w:suppressAutoHyphens/>
        <w:spacing w:after="0"/>
        <w:ind w:left="720"/>
        <w:jc w:val="both"/>
        <w:rPr>
          <w:rFonts w:ascii="Arial" w:hAnsi="Arial" w:cs="Arial"/>
          <w:sz w:val="20"/>
          <w:szCs w:val="20"/>
        </w:rPr>
      </w:pPr>
    </w:p>
    <w:p w:rsidR="00A3268C" w:rsidRDefault="00A3268C" w:rsidP="00EE7CA8">
      <w:pPr>
        <w:suppressAutoHyphens/>
        <w:spacing w:after="0"/>
        <w:ind w:left="720"/>
        <w:jc w:val="both"/>
        <w:rPr>
          <w:rFonts w:ascii="Arial" w:hAnsi="Arial" w:cs="Arial"/>
          <w:sz w:val="20"/>
          <w:szCs w:val="20"/>
        </w:rPr>
      </w:pPr>
    </w:p>
    <w:p w:rsidR="00503888" w:rsidRDefault="00503888" w:rsidP="00EE7CA8">
      <w:pPr>
        <w:suppressAutoHyphens/>
        <w:spacing w:after="0"/>
        <w:ind w:left="720"/>
        <w:jc w:val="both"/>
        <w:rPr>
          <w:rFonts w:ascii="Arial" w:hAnsi="Arial" w:cs="Arial"/>
          <w:sz w:val="20"/>
          <w:szCs w:val="20"/>
        </w:rPr>
      </w:pPr>
    </w:p>
    <w:p w:rsidR="00503888" w:rsidRPr="00C96BAB" w:rsidRDefault="0050388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lastRenderedPageBreak/>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 xml:space="preserve">In case the item is quoted in foreign currency, </w:t>
      </w:r>
      <w:r w:rsidR="00503888" w:rsidRPr="009956E9">
        <w:rPr>
          <w:rFonts w:ascii="Century Gothic" w:hAnsi="Century Gothic"/>
          <w:b/>
          <w:color w:val="0066CC"/>
          <w:sz w:val="20"/>
          <w:szCs w:val="20"/>
        </w:rPr>
        <w:t>please</w:t>
      </w:r>
      <w:r w:rsidRPr="009956E9">
        <w:rPr>
          <w:rFonts w:ascii="Century Gothic" w:hAnsi="Century Gothic"/>
          <w:b/>
          <w:color w:val="0066CC"/>
          <w:sz w:val="20"/>
          <w:szCs w:val="20"/>
        </w:rPr>
        <w:t xml:space="preserv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0829AC" w:rsidP="00BA5869">
      <w:pPr>
        <w:pStyle w:val="ListParagraph"/>
        <w:numPr>
          <w:ilvl w:val="0"/>
          <w:numId w:val="4"/>
        </w:numPr>
        <w:spacing w:after="0" w:line="240" w:lineRule="auto"/>
        <w:jc w:val="both"/>
      </w:pPr>
      <w:r>
        <w:t xml:space="preserve"> </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w:t>
      </w:r>
      <w:r w:rsidR="00484A21">
        <w:t>5</w:t>
      </w:r>
      <w:r w:rsidR="000829AC">
        <w:t>22</w:t>
      </w:r>
    </w:p>
    <w:p w:rsidR="00290C73" w:rsidRDefault="00B537E5" w:rsidP="00BA5869">
      <w:pPr>
        <w:pStyle w:val="ListParagraph"/>
        <w:numPr>
          <w:ilvl w:val="0"/>
          <w:numId w:val="4"/>
        </w:numPr>
        <w:spacing w:after="0" w:line="240" w:lineRule="auto"/>
        <w:jc w:val="both"/>
      </w:pPr>
      <w:r>
        <w:t>E-</w:t>
      </w:r>
      <w:r w:rsidR="00290C73">
        <w:t>mail: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tbl>
      <w:tblPr>
        <w:tblStyle w:val="TableGrid"/>
        <w:tblW w:w="9923" w:type="dxa"/>
        <w:tblInd w:w="-5" w:type="dxa"/>
        <w:tblLayout w:type="fixed"/>
        <w:tblLook w:val="04A0" w:firstRow="1" w:lastRow="0" w:firstColumn="1" w:lastColumn="0" w:noHBand="0" w:noVBand="1"/>
      </w:tblPr>
      <w:tblGrid>
        <w:gridCol w:w="474"/>
        <w:gridCol w:w="3729"/>
        <w:gridCol w:w="1453"/>
        <w:gridCol w:w="1171"/>
        <w:gridCol w:w="1417"/>
        <w:gridCol w:w="1679"/>
      </w:tblGrid>
      <w:tr w:rsidR="00CA1EF1" w:rsidRPr="00087B53" w:rsidTr="008E2649">
        <w:tc>
          <w:tcPr>
            <w:tcW w:w="474"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S. N.</w:t>
            </w:r>
          </w:p>
        </w:tc>
        <w:tc>
          <w:tcPr>
            <w:tcW w:w="3729"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453" w:type="dxa"/>
          </w:tcPr>
          <w:p w:rsidR="00CA1EF1" w:rsidRPr="00087B53" w:rsidRDefault="00CA1EF1" w:rsidP="00CB0DBA">
            <w:pPr>
              <w:snapToGrid w:val="0"/>
              <w:ind w:left="3"/>
              <w:jc w:val="center"/>
              <w:rPr>
                <w:rFonts w:ascii="Arial" w:hAnsi="Arial" w:cs="Arial"/>
                <w:sz w:val="20"/>
                <w:szCs w:val="20"/>
              </w:rPr>
            </w:pPr>
            <w:r w:rsidRPr="00087B53">
              <w:rPr>
                <w:rFonts w:ascii="Arial" w:hAnsi="Arial" w:cs="Arial"/>
                <w:sz w:val="20"/>
                <w:szCs w:val="20"/>
              </w:rPr>
              <w:t>Specifications of  quoted Model/ Item</w:t>
            </w:r>
          </w:p>
        </w:tc>
        <w:tc>
          <w:tcPr>
            <w:tcW w:w="1171" w:type="dxa"/>
          </w:tcPr>
          <w:p w:rsidR="00CA1EF1" w:rsidRPr="00087B53" w:rsidRDefault="00CA1EF1" w:rsidP="00CB0DBA">
            <w:pPr>
              <w:snapToGrid w:val="0"/>
              <w:ind w:left="-102"/>
              <w:jc w:val="center"/>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CA1EF1" w:rsidRPr="00087B53" w:rsidRDefault="00CA1EF1" w:rsidP="00CB0DBA">
            <w:pPr>
              <w:ind w:left="-102"/>
              <w:jc w:val="center"/>
              <w:rPr>
                <w:rFonts w:ascii="Arial" w:hAnsi="Arial" w:cs="Arial"/>
                <w:sz w:val="20"/>
                <w:szCs w:val="20"/>
              </w:rPr>
            </w:pPr>
            <w:r w:rsidRPr="00087B53">
              <w:rPr>
                <w:rFonts w:ascii="Arial" w:hAnsi="Arial" w:cs="Arial"/>
                <w:sz w:val="20"/>
                <w:szCs w:val="20"/>
              </w:rPr>
              <w:t>Whether “YES”  Or “NO”</w:t>
            </w:r>
          </w:p>
        </w:tc>
        <w:tc>
          <w:tcPr>
            <w:tcW w:w="1417"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Deviation, if any, to be indicated in unambiguous terms</w:t>
            </w:r>
          </w:p>
        </w:tc>
        <w:tc>
          <w:tcPr>
            <w:tcW w:w="1679" w:type="dxa"/>
          </w:tcPr>
          <w:p w:rsidR="00CA1EF1" w:rsidRPr="00087B53" w:rsidRDefault="00CA1EF1" w:rsidP="00503888">
            <w:pPr>
              <w:snapToGrid w:val="0"/>
              <w:ind w:left="-18"/>
              <w:jc w:val="center"/>
              <w:rPr>
                <w:rFonts w:ascii="Arial" w:hAnsi="Arial" w:cs="Arial"/>
                <w:sz w:val="20"/>
                <w:szCs w:val="20"/>
              </w:rPr>
            </w:pPr>
            <w:r w:rsidRPr="00087B53">
              <w:rPr>
                <w:rFonts w:ascii="Arial" w:hAnsi="Arial" w:cs="Arial"/>
                <w:sz w:val="20"/>
                <w:szCs w:val="20"/>
              </w:rPr>
              <w:t xml:space="preserve">Whether the compliance / deviation </w:t>
            </w:r>
            <w:r w:rsidR="00503888" w:rsidRPr="00087B53">
              <w:rPr>
                <w:rFonts w:ascii="Arial" w:hAnsi="Arial" w:cs="Arial"/>
                <w:sz w:val="20"/>
                <w:szCs w:val="20"/>
              </w:rPr>
              <w:t>is clearly</w:t>
            </w:r>
            <w:r w:rsidRPr="00087B53">
              <w:rPr>
                <w:rFonts w:ascii="Arial" w:hAnsi="Arial" w:cs="Arial"/>
                <w:sz w:val="20"/>
                <w:szCs w:val="20"/>
              </w:rPr>
              <w:t xml:space="preserve"> mentioned in technical leaflet/ literature</w:t>
            </w:r>
          </w:p>
        </w:tc>
      </w:tr>
      <w:tr w:rsidR="00CA1EF1" w:rsidRPr="00DF0286" w:rsidTr="008E2649">
        <w:tc>
          <w:tcPr>
            <w:tcW w:w="474" w:type="dxa"/>
          </w:tcPr>
          <w:p w:rsidR="00CA1EF1" w:rsidRPr="00DF0286" w:rsidRDefault="00CA1EF1" w:rsidP="00CB0DBA">
            <w:pPr>
              <w:snapToGrid w:val="0"/>
              <w:jc w:val="center"/>
              <w:rPr>
                <w:b/>
                <w:bCs/>
                <w:sz w:val="20"/>
                <w:szCs w:val="20"/>
              </w:rPr>
            </w:pPr>
            <w:r w:rsidRPr="00DF0286">
              <w:rPr>
                <w:b/>
                <w:bCs/>
                <w:sz w:val="20"/>
                <w:szCs w:val="20"/>
              </w:rPr>
              <w:t>1</w:t>
            </w:r>
          </w:p>
        </w:tc>
        <w:tc>
          <w:tcPr>
            <w:tcW w:w="3729" w:type="dxa"/>
          </w:tcPr>
          <w:p w:rsidR="00CA1EF1" w:rsidRPr="00DF0286" w:rsidRDefault="00CA1EF1" w:rsidP="00CB0DBA">
            <w:pPr>
              <w:snapToGrid w:val="0"/>
              <w:ind w:left="360"/>
              <w:jc w:val="center"/>
              <w:rPr>
                <w:b/>
                <w:bCs/>
                <w:sz w:val="20"/>
                <w:szCs w:val="20"/>
              </w:rPr>
            </w:pPr>
            <w:r w:rsidRPr="00DF0286">
              <w:rPr>
                <w:b/>
                <w:bCs/>
                <w:sz w:val="20"/>
                <w:szCs w:val="20"/>
              </w:rPr>
              <w:t>2</w:t>
            </w:r>
          </w:p>
        </w:tc>
        <w:tc>
          <w:tcPr>
            <w:tcW w:w="1453" w:type="dxa"/>
          </w:tcPr>
          <w:p w:rsidR="00CA1EF1" w:rsidRPr="00DF0286" w:rsidRDefault="00CA1EF1" w:rsidP="00CB0DBA">
            <w:pPr>
              <w:snapToGrid w:val="0"/>
              <w:ind w:left="360"/>
              <w:jc w:val="center"/>
              <w:rPr>
                <w:b/>
                <w:bCs/>
                <w:sz w:val="20"/>
                <w:szCs w:val="20"/>
              </w:rPr>
            </w:pPr>
            <w:r w:rsidRPr="00DF0286">
              <w:rPr>
                <w:b/>
                <w:bCs/>
                <w:sz w:val="20"/>
                <w:szCs w:val="20"/>
              </w:rPr>
              <w:t>3</w:t>
            </w:r>
          </w:p>
        </w:tc>
        <w:tc>
          <w:tcPr>
            <w:tcW w:w="1171" w:type="dxa"/>
          </w:tcPr>
          <w:p w:rsidR="00CA1EF1" w:rsidRPr="00DF0286" w:rsidRDefault="00CA1EF1" w:rsidP="00CB0DBA">
            <w:pPr>
              <w:snapToGrid w:val="0"/>
              <w:ind w:left="63"/>
              <w:jc w:val="center"/>
              <w:rPr>
                <w:b/>
                <w:bCs/>
                <w:sz w:val="20"/>
                <w:szCs w:val="20"/>
              </w:rPr>
            </w:pPr>
            <w:r w:rsidRPr="00DF0286">
              <w:rPr>
                <w:b/>
                <w:bCs/>
                <w:sz w:val="20"/>
                <w:szCs w:val="20"/>
              </w:rPr>
              <w:t>4</w:t>
            </w:r>
          </w:p>
        </w:tc>
        <w:tc>
          <w:tcPr>
            <w:tcW w:w="1417" w:type="dxa"/>
          </w:tcPr>
          <w:p w:rsidR="00CA1EF1" w:rsidRPr="00DF0286" w:rsidRDefault="00CA1EF1" w:rsidP="00CB0DBA">
            <w:pPr>
              <w:snapToGrid w:val="0"/>
              <w:ind w:left="360"/>
              <w:jc w:val="center"/>
              <w:rPr>
                <w:b/>
                <w:bCs/>
                <w:sz w:val="20"/>
                <w:szCs w:val="20"/>
              </w:rPr>
            </w:pPr>
            <w:r w:rsidRPr="00DF0286">
              <w:rPr>
                <w:b/>
                <w:bCs/>
                <w:sz w:val="20"/>
                <w:szCs w:val="20"/>
              </w:rPr>
              <w:t>5</w:t>
            </w:r>
          </w:p>
        </w:tc>
        <w:tc>
          <w:tcPr>
            <w:tcW w:w="1679" w:type="dxa"/>
          </w:tcPr>
          <w:p w:rsidR="00CA1EF1" w:rsidRPr="00DF0286" w:rsidRDefault="00CA1EF1" w:rsidP="00CB0DBA">
            <w:pPr>
              <w:snapToGrid w:val="0"/>
              <w:ind w:left="360"/>
              <w:jc w:val="center"/>
              <w:rPr>
                <w:b/>
                <w:bCs/>
                <w:sz w:val="20"/>
                <w:szCs w:val="20"/>
              </w:rPr>
            </w:pPr>
            <w:r w:rsidRPr="00DF0286">
              <w:rPr>
                <w:b/>
                <w:bCs/>
                <w:sz w:val="20"/>
                <w:szCs w:val="20"/>
              </w:rPr>
              <w:t>6</w:t>
            </w:r>
          </w:p>
        </w:tc>
      </w:tr>
      <w:tr w:rsidR="000C2A6B" w:rsidRPr="00DF0286" w:rsidTr="008E2649">
        <w:trPr>
          <w:trHeight w:val="368"/>
        </w:trPr>
        <w:tc>
          <w:tcPr>
            <w:tcW w:w="474" w:type="dxa"/>
          </w:tcPr>
          <w:p w:rsidR="000C2A6B" w:rsidRPr="00B637AD" w:rsidRDefault="000C2A6B" w:rsidP="00B637AD">
            <w:pPr>
              <w:pStyle w:val="ListParagraph"/>
              <w:ind w:hanging="720"/>
              <w:rPr>
                <w:b/>
                <w:bCs/>
              </w:rPr>
            </w:pPr>
          </w:p>
        </w:tc>
        <w:tc>
          <w:tcPr>
            <w:tcW w:w="9449" w:type="dxa"/>
            <w:gridSpan w:val="5"/>
          </w:tcPr>
          <w:p w:rsidR="000C2A6B" w:rsidRPr="000C2A6B" w:rsidRDefault="004963FE" w:rsidP="00B637AD">
            <w:pPr>
              <w:pStyle w:val="ListParagraph"/>
              <w:ind w:hanging="720"/>
              <w:rPr>
                <w:b/>
                <w:bCs/>
              </w:rPr>
            </w:pPr>
            <w:r w:rsidRPr="0084325D">
              <w:rPr>
                <w:rFonts w:asciiTheme="majorBidi" w:hAnsiTheme="majorBidi"/>
                <w:b/>
                <w:bCs/>
                <w:sz w:val="24"/>
                <w:szCs w:val="24"/>
                <w:u w:val="single"/>
              </w:rPr>
              <w:t>Ion Chromatography System</w:t>
            </w:r>
          </w:p>
        </w:tc>
      </w:tr>
      <w:tr w:rsidR="00CA1EF1" w:rsidRPr="00DF0286" w:rsidTr="008E2649">
        <w:trPr>
          <w:trHeight w:val="985"/>
        </w:trPr>
        <w:tc>
          <w:tcPr>
            <w:tcW w:w="474" w:type="dxa"/>
          </w:tcPr>
          <w:p w:rsidR="00CA1EF1" w:rsidRPr="00DF0286" w:rsidRDefault="004963FE" w:rsidP="00CB0DBA">
            <w:pPr>
              <w:snapToGrid w:val="0"/>
              <w:jc w:val="center"/>
              <w:rPr>
                <w:b/>
                <w:bCs/>
                <w:sz w:val="20"/>
                <w:szCs w:val="20"/>
              </w:rPr>
            </w:pPr>
            <w:r>
              <w:rPr>
                <w:b/>
                <w:bCs/>
                <w:sz w:val="20"/>
                <w:szCs w:val="20"/>
              </w:rPr>
              <w:t>1.</w:t>
            </w:r>
          </w:p>
        </w:tc>
        <w:tc>
          <w:tcPr>
            <w:tcW w:w="3729" w:type="dxa"/>
          </w:tcPr>
          <w:p w:rsidR="00CA1EF1" w:rsidRPr="00623045" w:rsidRDefault="00ED10EE" w:rsidP="00EC6AA8">
            <w:pPr>
              <w:shd w:val="clear" w:color="auto" w:fill="FFFFFF"/>
              <w:spacing w:before="40" w:after="40" w:line="230" w:lineRule="atLeast"/>
            </w:pPr>
            <w:r w:rsidRPr="00ED10EE">
              <w:t xml:space="preserve">Chromatography system to perform analysis of anions like fluoride, chloride, nitrite, nitrate, phosphate, </w:t>
            </w:r>
            <w:proofErr w:type="spellStart"/>
            <w:r w:rsidRPr="00ED10EE">
              <w:t>sulphate</w:t>
            </w:r>
            <w:proofErr w:type="spellEnd"/>
            <w:r w:rsidRPr="00ED10EE">
              <w:t xml:space="preserve"> etc. cations like sodium, lithium, potassium, calcium, magnesium etc. and carbohydrates</w:t>
            </w:r>
            <w:r>
              <w:rPr>
                <w:rFonts w:ascii="Tahoma" w:hAnsi="Tahoma" w:cs="Tahoma"/>
                <w:color w:val="000000"/>
                <w:sz w:val="23"/>
                <w:szCs w:val="23"/>
                <w:lang w:val="en-GB"/>
              </w:rPr>
              <w:t>.</w:t>
            </w:r>
          </w:p>
        </w:tc>
        <w:tc>
          <w:tcPr>
            <w:tcW w:w="1453" w:type="dxa"/>
          </w:tcPr>
          <w:p w:rsidR="00CA1EF1" w:rsidRPr="00DF0286" w:rsidRDefault="00CA1EF1" w:rsidP="00CB0DBA">
            <w:pPr>
              <w:snapToGrid w:val="0"/>
              <w:ind w:left="360"/>
              <w:jc w:val="center"/>
              <w:rPr>
                <w:b/>
                <w:bCs/>
                <w:sz w:val="20"/>
                <w:szCs w:val="20"/>
              </w:rPr>
            </w:pPr>
          </w:p>
        </w:tc>
        <w:tc>
          <w:tcPr>
            <w:tcW w:w="1171" w:type="dxa"/>
          </w:tcPr>
          <w:p w:rsidR="00CA1EF1" w:rsidRPr="00DF0286" w:rsidRDefault="00CA1EF1" w:rsidP="00CB0DBA">
            <w:pPr>
              <w:snapToGrid w:val="0"/>
              <w:ind w:left="63"/>
              <w:jc w:val="center"/>
              <w:rPr>
                <w:b/>
                <w:bCs/>
                <w:sz w:val="20"/>
                <w:szCs w:val="20"/>
              </w:rPr>
            </w:pPr>
          </w:p>
        </w:tc>
        <w:tc>
          <w:tcPr>
            <w:tcW w:w="1417" w:type="dxa"/>
          </w:tcPr>
          <w:p w:rsidR="00CA1EF1" w:rsidRPr="00DF0286" w:rsidRDefault="00CA1EF1" w:rsidP="00EC6AA8">
            <w:pPr>
              <w:shd w:val="clear" w:color="auto" w:fill="FFFFFF"/>
              <w:spacing w:before="40" w:after="40" w:line="230" w:lineRule="atLeast"/>
              <w:ind w:left="993" w:hanging="273"/>
              <w:rPr>
                <w:b/>
                <w:bCs/>
                <w:sz w:val="20"/>
                <w:szCs w:val="20"/>
              </w:rPr>
            </w:pPr>
          </w:p>
        </w:tc>
        <w:tc>
          <w:tcPr>
            <w:tcW w:w="1679" w:type="dxa"/>
          </w:tcPr>
          <w:p w:rsidR="00CA1EF1" w:rsidRPr="00DF0286" w:rsidRDefault="00CA1EF1" w:rsidP="00CB0DBA">
            <w:pPr>
              <w:snapToGrid w:val="0"/>
              <w:ind w:left="360"/>
              <w:jc w:val="center"/>
              <w:rPr>
                <w:b/>
                <w:bCs/>
                <w:sz w:val="20"/>
                <w:szCs w:val="20"/>
              </w:rPr>
            </w:pPr>
          </w:p>
        </w:tc>
      </w:tr>
      <w:tr w:rsidR="00CA1EF1" w:rsidRPr="00DF0286" w:rsidTr="008E2649">
        <w:trPr>
          <w:trHeight w:val="814"/>
        </w:trPr>
        <w:tc>
          <w:tcPr>
            <w:tcW w:w="474" w:type="dxa"/>
          </w:tcPr>
          <w:p w:rsidR="00CA1EF1" w:rsidRPr="00DF0286" w:rsidRDefault="00EC6AA8" w:rsidP="00CB0DBA">
            <w:pPr>
              <w:snapToGrid w:val="0"/>
              <w:jc w:val="center"/>
              <w:rPr>
                <w:b/>
                <w:bCs/>
                <w:sz w:val="20"/>
                <w:szCs w:val="20"/>
              </w:rPr>
            </w:pPr>
            <w:r>
              <w:rPr>
                <w:b/>
                <w:bCs/>
                <w:sz w:val="20"/>
                <w:szCs w:val="20"/>
              </w:rPr>
              <w:t>2.</w:t>
            </w:r>
          </w:p>
        </w:tc>
        <w:tc>
          <w:tcPr>
            <w:tcW w:w="3729" w:type="dxa"/>
          </w:tcPr>
          <w:p w:rsidR="00CA1EF1" w:rsidRPr="00623045" w:rsidRDefault="00ED10EE" w:rsidP="000C2A6B">
            <w:pPr>
              <w:spacing w:after="160" w:line="259" w:lineRule="auto"/>
            </w:pPr>
            <w:r w:rsidRPr="00B24276">
              <w:t>Chromatography system perform both suppressed and non-suppressed conductivity applications</w:t>
            </w:r>
          </w:p>
        </w:tc>
        <w:tc>
          <w:tcPr>
            <w:tcW w:w="1453" w:type="dxa"/>
          </w:tcPr>
          <w:p w:rsidR="00CA1EF1" w:rsidRPr="00DF0286" w:rsidRDefault="00CA1EF1" w:rsidP="00CB0DBA">
            <w:pPr>
              <w:snapToGrid w:val="0"/>
              <w:ind w:left="360"/>
              <w:jc w:val="center"/>
              <w:rPr>
                <w:b/>
                <w:bCs/>
                <w:sz w:val="20"/>
                <w:szCs w:val="20"/>
              </w:rPr>
            </w:pPr>
          </w:p>
        </w:tc>
        <w:tc>
          <w:tcPr>
            <w:tcW w:w="1171" w:type="dxa"/>
          </w:tcPr>
          <w:p w:rsidR="00CA1EF1" w:rsidRPr="00DF0286" w:rsidRDefault="00CA1EF1" w:rsidP="00CB0DBA">
            <w:pPr>
              <w:snapToGrid w:val="0"/>
              <w:ind w:left="63"/>
              <w:jc w:val="center"/>
              <w:rPr>
                <w:b/>
                <w:bCs/>
                <w:sz w:val="20"/>
                <w:szCs w:val="20"/>
              </w:rPr>
            </w:pPr>
          </w:p>
        </w:tc>
        <w:tc>
          <w:tcPr>
            <w:tcW w:w="1417" w:type="dxa"/>
          </w:tcPr>
          <w:p w:rsidR="00CA1EF1" w:rsidRPr="00DF0286" w:rsidRDefault="00CA1EF1" w:rsidP="00CB0DBA">
            <w:pPr>
              <w:snapToGrid w:val="0"/>
              <w:ind w:left="360"/>
              <w:jc w:val="center"/>
              <w:rPr>
                <w:b/>
                <w:bCs/>
                <w:sz w:val="20"/>
                <w:szCs w:val="20"/>
              </w:rPr>
            </w:pPr>
          </w:p>
        </w:tc>
        <w:tc>
          <w:tcPr>
            <w:tcW w:w="1679" w:type="dxa"/>
          </w:tcPr>
          <w:p w:rsidR="00CA1EF1" w:rsidRPr="00DF0286" w:rsidRDefault="00CA1EF1" w:rsidP="00CB0DBA">
            <w:pPr>
              <w:snapToGrid w:val="0"/>
              <w:ind w:left="360"/>
              <w:jc w:val="center"/>
              <w:rPr>
                <w:b/>
                <w:bCs/>
                <w:sz w:val="20"/>
                <w:szCs w:val="20"/>
              </w:rPr>
            </w:pPr>
          </w:p>
        </w:tc>
      </w:tr>
      <w:tr w:rsidR="005826AC" w:rsidRPr="00DF0286" w:rsidTr="008E2649">
        <w:trPr>
          <w:trHeight w:val="913"/>
        </w:trPr>
        <w:tc>
          <w:tcPr>
            <w:tcW w:w="474" w:type="dxa"/>
          </w:tcPr>
          <w:p w:rsidR="005826AC" w:rsidRPr="00DF0286" w:rsidRDefault="00EC6AA8" w:rsidP="005826AC">
            <w:pPr>
              <w:snapToGrid w:val="0"/>
              <w:jc w:val="center"/>
              <w:rPr>
                <w:b/>
                <w:bCs/>
                <w:sz w:val="20"/>
                <w:szCs w:val="20"/>
              </w:rPr>
            </w:pPr>
            <w:r>
              <w:rPr>
                <w:b/>
                <w:bCs/>
                <w:sz w:val="20"/>
                <w:szCs w:val="20"/>
              </w:rPr>
              <w:t>3.</w:t>
            </w:r>
          </w:p>
        </w:tc>
        <w:tc>
          <w:tcPr>
            <w:tcW w:w="3729" w:type="dxa"/>
          </w:tcPr>
          <w:p w:rsidR="005826AC" w:rsidRPr="00623045" w:rsidRDefault="00B24276" w:rsidP="000C2A6B">
            <w:pPr>
              <w:spacing w:after="160" w:line="259" w:lineRule="auto"/>
            </w:pPr>
            <w:r w:rsidRPr="00B24276">
              <w:t>The flow paths should be of PEEK or inert material withstanding the entire pH range 0-14.</w:t>
            </w:r>
          </w:p>
        </w:tc>
        <w:tc>
          <w:tcPr>
            <w:tcW w:w="1453" w:type="dxa"/>
          </w:tcPr>
          <w:p w:rsidR="005826AC" w:rsidRPr="00DF0286" w:rsidRDefault="005826AC" w:rsidP="005826AC">
            <w:pPr>
              <w:snapToGrid w:val="0"/>
              <w:ind w:left="360"/>
              <w:jc w:val="center"/>
              <w:rPr>
                <w:b/>
                <w:bCs/>
                <w:sz w:val="20"/>
                <w:szCs w:val="20"/>
              </w:rPr>
            </w:pPr>
          </w:p>
        </w:tc>
        <w:tc>
          <w:tcPr>
            <w:tcW w:w="1171" w:type="dxa"/>
          </w:tcPr>
          <w:p w:rsidR="005826AC" w:rsidRPr="00DF0286" w:rsidRDefault="005826AC" w:rsidP="005826AC">
            <w:pPr>
              <w:snapToGrid w:val="0"/>
              <w:ind w:left="63"/>
              <w:jc w:val="center"/>
              <w:rPr>
                <w:b/>
                <w:bCs/>
                <w:sz w:val="20"/>
                <w:szCs w:val="20"/>
              </w:rPr>
            </w:pPr>
          </w:p>
        </w:tc>
        <w:tc>
          <w:tcPr>
            <w:tcW w:w="1417" w:type="dxa"/>
          </w:tcPr>
          <w:p w:rsidR="005826AC" w:rsidRPr="000C2A6B" w:rsidRDefault="005826AC" w:rsidP="000C2A6B">
            <w:pPr>
              <w:spacing w:after="160" w:line="259" w:lineRule="auto"/>
              <w:rPr>
                <w:b/>
                <w:bCs/>
                <w:sz w:val="20"/>
                <w:szCs w:val="20"/>
              </w:rPr>
            </w:pPr>
          </w:p>
        </w:tc>
        <w:tc>
          <w:tcPr>
            <w:tcW w:w="1679" w:type="dxa"/>
          </w:tcPr>
          <w:p w:rsidR="005826AC" w:rsidRPr="00DF0286" w:rsidRDefault="005826AC" w:rsidP="005826AC">
            <w:pPr>
              <w:snapToGrid w:val="0"/>
              <w:ind w:left="360"/>
              <w:jc w:val="center"/>
              <w:rPr>
                <w:b/>
                <w:bCs/>
                <w:sz w:val="20"/>
                <w:szCs w:val="20"/>
              </w:rPr>
            </w:pPr>
          </w:p>
        </w:tc>
      </w:tr>
      <w:tr w:rsidR="005826AC" w:rsidRPr="00DF0286" w:rsidTr="008E2649">
        <w:trPr>
          <w:trHeight w:val="540"/>
        </w:trPr>
        <w:tc>
          <w:tcPr>
            <w:tcW w:w="474" w:type="dxa"/>
          </w:tcPr>
          <w:p w:rsidR="005826AC" w:rsidRPr="00DF0286" w:rsidRDefault="00EC6AA8" w:rsidP="005826AC">
            <w:pPr>
              <w:snapToGrid w:val="0"/>
              <w:jc w:val="center"/>
              <w:rPr>
                <w:b/>
                <w:bCs/>
                <w:sz w:val="20"/>
                <w:szCs w:val="20"/>
              </w:rPr>
            </w:pPr>
            <w:r>
              <w:rPr>
                <w:b/>
                <w:bCs/>
                <w:sz w:val="20"/>
                <w:szCs w:val="20"/>
              </w:rPr>
              <w:t>4.</w:t>
            </w:r>
          </w:p>
        </w:tc>
        <w:tc>
          <w:tcPr>
            <w:tcW w:w="3729" w:type="dxa"/>
          </w:tcPr>
          <w:p w:rsidR="005826AC" w:rsidRPr="00623045" w:rsidRDefault="00B24276" w:rsidP="00EC6AA8">
            <w:pPr>
              <w:spacing w:after="160" w:line="259" w:lineRule="auto"/>
            </w:pPr>
            <w:r w:rsidRPr="00B24276">
              <w:t>PC based system with data acquisition and system control through the same software.</w:t>
            </w:r>
          </w:p>
        </w:tc>
        <w:tc>
          <w:tcPr>
            <w:tcW w:w="1453" w:type="dxa"/>
          </w:tcPr>
          <w:p w:rsidR="005826AC" w:rsidRPr="00DF0286" w:rsidRDefault="005826AC" w:rsidP="005826AC">
            <w:pPr>
              <w:snapToGrid w:val="0"/>
              <w:ind w:left="360"/>
              <w:jc w:val="center"/>
              <w:rPr>
                <w:b/>
                <w:bCs/>
                <w:sz w:val="20"/>
                <w:szCs w:val="20"/>
              </w:rPr>
            </w:pPr>
          </w:p>
        </w:tc>
        <w:tc>
          <w:tcPr>
            <w:tcW w:w="1171" w:type="dxa"/>
          </w:tcPr>
          <w:p w:rsidR="005826AC" w:rsidRPr="00DF0286" w:rsidRDefault="005826AC" w:rsidP="005826AC">
            <w:pPr>
              <w:snapToGrid w:val="0"/>
              <w:ind w:left="63"/>
              <w:jc w:val="center"/>
              <w:rPr>
                <w:b/>
                <w:bCs/>
                <w:sz w:val="20"/>
                <w:szCs w:val="20"/>
              </w:rPr>
            </w:pPr>
          </w:p>
        </w:tc>
        <w:tc>
          <w:tcPr>
            <w:tcW w:w="1417" w:type="dxa"/>
          </w:tcPr>
          <w:p w:rsidR="005826AC" w:rsidRPr="00DF0286" w:rsidRDefault="005826AC" w:rsidP="005826AC">
            <w:pPr>
              <w:snapToGrid w:val="0"/>
              <w:ind w:left="360"/>
              <w:jc w:val="center"/>
              <w:rPr>
                <w:b/>
                <w:bCs/>
                <w:sz w:val="20"/>
                <w:szCs w:val="20"/>
              </w:rPr>
            </w:pPr>
          </w:p>
        </w:tc>
        <w:tc>
          <w:tcPr>
            <w:tcW w:w="1679" w:type="dxa"/>
          </w:tcPr>
          <w:p w:rsidR="005826AC" w:rsidRPr="00DF0286" w:rsidRDefault="005826AC" w:rsidP="005826AC">
            <w:pPr>
              <w:snapToGrid w:val="0"/>
              <w:ind w:left="360"/>
              <w:jc w:val="center"/>
              <w:rPr>
                <w:b/>
                <w:bCs/>
                <w:sz w:val="20"/>
                <w:szCs w:val="20"/>
              </w:rPr>
            </w:pPr>
          </w:p>
        </w:tc>
      </w:tr>
      <w:tr w:rsidR="005826AC" w:rsidRPr="00DF0286" w:rsidTr="008E2649">
        <w:trPr>
          <w:trHeight w:val="670"/>
        </w:trPr>
        <w:tc>
          <w:tcPr>
            <w:tcW w:w="474" w:type="dxa"/>
          </w:tcPr>
          <w:p w:rsidR="005826AC" w:rsidRPr="00DF0286" w:rsidRDefault="00EC6AA8" w:rsidP="005826AC">
            <w:pPr>
              <w:snapToGrid w:val="0"/>
              <w:jc w:val="center"/>
              <w:rPr>
                <w:b/>
                <w:bCs/>
                <w:sz w:val="20"/>
                <w:szCs w:val="20"/>
              </w:rPr>
            </w:pPr>
            <w:r>
              <w:rPr>
                <w:b/>
                <w:bCs/>
                <w:sz w:val="20"/>
                <w:szCs w:val="20"/>
              </w:rPr>
              <w:t>5.</w:t>
            </w:r>
          </w:p>
        </w:tc>
        <w:tc>
          <w:tcPr>
            <w:tcW w:w="3729" w:type="dxa"/>
          </w:tcPr>
          <w:p w:rsidR="005826AC" w:rsidRPr="00623045" w:rsidRDefault="00B24276" w:rsidP="000C2A6B">
            <w:pPr>
              <w:spacing w:after="160" w:line="259" w:lineRule="auto"/>
            </w:pPr>
            <w:r w:rsidRPr="00B24276">
              <w:t>Software identify for the column connected.</w:t>
            </w:r>
            <w:r w:rsidR="00EC6AA8" w:rsidRPr="00EC6AA8">
              <w:t>.</w:t>
            </w:r>
          </w:p>
        </w:tc>
        <w:tc>
          <w:tcPr>
            <w:tcW w:w="1453" w:type="dxa"/>
          </w:tcPr>
          <w:p w:rsidR="005826AC" w:rsidRPr="00B24276" w:rsidRDefault="005826AC" w:rsidP="00B24276">
            <w:pPr>
              <w:rPr>
                <w:sz w:val="20"/>
                <w:szCs w:val="20"/>
              </w:rPr>
            </w:pPr>
          </w:p>
        </w:tc>
        <w:tc>
          <w:tcPr>
            <w:tcW w:w="1171" w:type="dxa"/>
          </w:tcPr>
          <w:p w:rsidR="005826AC" w:rsidRPr="00DF0286" w:rsidRDefault="005826AC" w:rsidP="005826AC">
            <w:pPr>
              <w:snapToGrid w:val="0"/>
              <w:ind w:left="63"/>
              <w:jc w:val="center"/>
              <w:rPr>
                <w:b/>
                <w:bCs/>
                <w:sz w:val="20"/>
                <w:szCs w:val="20"/>
              </w:rPr>
            </w:pPr>
          </w:p>
        </w:tc>
        <w:tc>
          <w:tcPr>
            <w:tcW w:w="1417" w:type="dxa"/>
          </w:tcPr>
          <w:p w:rsidR="005826AC" w:rsidRPr="00DF0286" w:rsidRDefault="005826AC" w:rsidP="003D1136">
            <w:pPr>
              <w:snapToGrid w:val="0"/>
              <w:rPr>
                <w:b/>
                <w:bCs/>
                <w:sz w:val="20"/>
                <w:szCs w:val="20"/>
              </w:rPr>
            </w:pPr>
          </w:p>
        </w:tc>
        <w:tc>
          <w:tcPr>
            <w:tcW w:w="1679" w:type="dxa"/>
          </w:tcPr>
          <w:p w:rsidR="005826AC" w:rsidRPr="00DF0286" w:rsidRDefault="005826AC" w:rsidP="005826AC">
            <w:pPr>
              <w:snapToGrid w:val="0"/>
              <w:ind w:left="360"/>
              <w:jc w:val="center"/>
              <w:rPr>
                <w:b/>
                <w:bCs/>
                <w:sz w:val="20"/>
                <w:szCs w:val="20"/>
              </w:rPr>
            </w:pPr>
          </w:p>
        </w:tc>
      </w:tr>
      <w:tr w:rsidR="005826AC" w:rsidRPr="00DF0286" w:rsidTr="008E2649">
        <w:tc>
          <w:tcPr>
            <w:tcW w:w="474" w:type="dxa"/>
          </w:tcPr>
          <w:p w:rsidR="005826AC" w:rsidRPr="00DF0286" w:rsidRDefault="00F40772" w:rsidP="005826AC">
            <w:pPr>
              <w:snapToGrid w:val="0"/>
              <w:jc w:val="center"/>
              <w:rPr>
                <w:b/>
                <w:bCs/>
                <w:sz w:val="20"/>
                <w:szCs w:val="20"/>
              </w:rPr>
            </w:pPr>
            <w:r>
              <w:rPr>
                <w:b/>
                <w:bCs/>
                <w:sz w:val="20"/>
                <w:szCs w:val="20"/>
              </w:rPr>
              <w:t>6</w:t>
            </w:r>
            <w:r w:rsidR="00EC6AA8">
              <w:rPr>
                <w:b/>
                <w:bCs/>
                <w:sz w:val="20"/>
                <w:szCs w:val="20"/>
              </w:rPr>
              <w:t>.</w:t>
            </w:r>
          </w:p>
        </w:tc>
        <w:tc>
          <w:tcPr>
            <w:tcW w:w="3729" w:type="dxa"/>
          </w:tcPr>
          <w:p w:rsidR="00B24276" w:rsidRDefault="00B24276" w:rsidP="00B24276">
            <w:pPr>
              <w:shd w:val="clear" w:color="auto" w:fill="FFFFFF"/>
              <w:spacing w:before="100" w:beforeAutospacing="1" w:after="100" w:afterAutospacing="1" w:line="240" w:lineRule="auto"/>
              <w:jc w:val="both"/>
            </w:pPr>
            <w:r w:rsidRPr="00B24276">
              <w:rPr>
                <w:b/>
                <w:bCs/>
              </w:rPr>
              <w:t>GRADIENT PUMP</w:t>
            </w:r>
            <w:r w:rsidRPr="00B24276">
              <w:t>: One number serial dual pistons pump of built-in Low/High   pressure Quaternary gradient pump of serial dual piston type for running gradient and isocratic applications.</w:t>
            </w:r>
          </w:p>
          <w:p w:rsidR="00B24276" w:rsidRPr="00B24276" w:rsidRDefault="00B24276" w:rsidP="00B24276">
            <w:pPr>
              <w:pStyle w:val="ListParagraph"/>
              <w:numPr>
                <w:ilvl w:val="0"/>
                <w:numId w:val="45"/>
              </w:numPr>
              <w:shd w:val="clear" w:color="auto" w:fill="FFFFFF"/>
              <w:spacing w:before="100" w:beforeAutospacing="1" w:after="100" w:afterAutospacing="1" w:line="240" w:lineRule="auto"/>
              <w:ind w:left="409" w:hanging="284"/>
              <w:jc w:val="both"/>
              <w:rPr>
                <w:lang w:val="en-US"/>
              </w:rPr>
            </w:pPr>
            <w:r w:rsidRPr="00B24276">
              <w:rPr>
                <w:lang w:val="en-US"/>
              </w:rPr>
              <w:t>Flow range:  0.001 to 10.00 ml/min or better</w:t>
            </w:r>
          </w:p>
          <w:p w:rsidR="00B24276" w:rsidRPr="00B24276" w:rsidRDefault="00B24276" w:rsidP="00B24276">
            <w:pPr>
              <w:pStyle w:val="yiv4150141247msonormal"/>
              <w:numPr>
                <w:ilvl w:val="1"/>
                <w:numId w:val="36"/>
              </w:numPr>
              <w:shd w:val="clear" w:color="auto" w:fill="FFFFFF"/>
              <w:spacing w:before="0" w:beforeAutospacing="0" w:after="0" w:afterAutospacing="0"/>
              <w:ind w:left="409" w:hanging="284"/>
              <w:jc w:val="both"/>
              <w:rPr>
                <w:rFonts w:ascii="Calibri" w:eastAsia="Calibri" w:hAnsi="Calibri"/>
                <w:sz w:val="22"/>
                <w:szCs w:val="22"/>
                <w:lang w:val="en-US" w:eastAsia="en-US" w:bidi="ar-SA"/>
              </w:rPr>
            </w:pPr>
            <w:r w:rsidRPr="00B24276">
              <w:rPr>
                <w:rFonts w:ascii="Calibri" w:eastAsia="Calibri" w:hAnsi="Calibri"/>
                <w:sz w:val="22"/>
                <w:szCs w:val="22"/>
                <w:lang w:val="en-US" w:eastAsia="en-US" w:bidi="ar-SA"/>
              </w:rPr>
              <w:lastRenderedPageBreak/>
              <w:t>Resolution/Increment of flow rate: 0.01 mL or better</w:t>
            </w:r>
          </w:p>
          <w:p w:rsidR="00B24276" w:rsidRPr="00B24276" w:rsidRDefault="00B24276" w:rsidP="00B24276">
            <w:pPr>
              <w:pStyle w:val="yiv4150141247msonormal"/>
              <w:numPr>
                <w:ilvl w:val="1"/>
                <w:numId w:val="36"/>
              </w:numPr>
              <w:shd w:val="clear" w:color="auto" w:fill="FFFFFF"/>
              <w:spacing w:before="0" w:beforeAutospacing="0" w:after="0" w:afterAutospacing="0"/>
              <w:ind w:left="409" w:hanging="284"/>
              <w:jc w:val="both"/>
              <w:rPr>
                <w:rFonts w:ascii="Calibri" w:eastAsia="Calibri" w:hAnsi="Calibri"/>
                <w:sz w:val="22"/>
                <w:szCs w:val="22"/>
                <w:lang w:val="en-US" w:eastAsia="en-US" w:bidi="ar-SA"/>
              </w:rPr>
            </w:pPr>
            <w:r w:rsidRPr="00B24276">
              <w:rPr>
                <w:rFonts w:ascii="Calibri" w:eastAsia="Calibri" w:hAnsi="Calibri"/>
                <w:sz w:val="22"/>
                <w:szCs w:val="22"/>
                <w:lang w:val="en-US" w:eastAsia="en-US" w:bidi="ar-SA"/>
              </w:rPr>
              <w:t>Pulsation/Ripple: Lower than 1% or better</w:t>
            </w:r>
          </w:p>
          <w:p w:rsidR="00B24276" w:rsidRPr="00B24276" w:rsidRDefault="00B24276" w:rsidP="00B24276">
            <w:pPr>
              <w:pStyle w:val="yiv4150141247msonormal"/>
              <w:numPr>
                <w:ilvl w:val="1"/>
                <w:numId w:val="36"/>
              </w:numPr>
              <w:shd w:val="clear" w:color="auto" w:fill="FFFFFF"/>
              <w:spacing w:before="0" w:beforeAutospacing="0" w:after="0" w:afterAutospacing="0"/>
              <w:ind w:left="409" w:hanging="284"/>
              <w:jc w:val="both"/>
              <w:rPr>
                <w:rFonts w:ascii="Calibri" w:eastAsia="Calibri" w:hAnsi="Calibri"/>
                <w:sz w:val="22"/>
                <w:szCs w:val="22"/>
                <w:lang w:val="en-US" w:eastAsia="en-US" w:bidi="ar-SA"/>
              </w:rPr>
            </w:pPr>
            <w:r w:rsidRPr="00B24276">
              <w:rPr>
                <w:rFonts w:ascii="Calibri" w:eastAsia="Calibri" w:hAnsi="Calibri"/>
                <w:sz w:val="22"/>
                <w:szCs w:val="22"/>
                <w:lang w:val="en-US" w:eastAsia="en-US" w:bidi="ar-SA"/>
              </w:rPr>
              <w:t>Reproducibility/Accuracy of eluent flow:  ± 0.1% or better</w:t>
            </w:r>
          </w:p>
          <w:p w:rsidR="00B24276" w:rsidRPr="00B24276" w:rsidRDefault="00B24276" w:rsidP="00B24276">
            <w:pPr>
              <w:pStyle w:val="yiv4150141247msonormal"/>
              <w:numPr>
                <w:ilvl w:val="1"/>
                <w:numId w:val="36"/>
              </w:numPr>
              <w:shd w:val="clear" w:color="auto" w:fill="FFFFFF"/>
              <w:spacing w:before="0" w:beforeAutospacing="0" w:after="0" w:afterAutospacing="0"/>
              <w:ind w:left="409" w:hanging="284"/>
              <w:jc w:val="both"/>
              <w:rPr>
                <w:rFonts w:ascii="Calibri" w:eastAsia="Calibri" w:hAnsi="Calibri"/>
                <w:sz w:val="22"/>
                <w:szCs w:val="22"/>
                <w:lang w:val="en-US" w:eastAsia="en-US" w:bidi="ar-SA"/>
              </w:rPr>
            </w:pPr>
            <w:r w:rsidRPr="00B24276">
              <w:rPr>
                <w:rFonts w:ascii="Calibri" w:eastAsia="Calibri" w:hAnsi="Calibri"/>
                <w:sz w:val="22"/>
                <w:szCs w:val="22"/>
                <w:lang w:val="en-US" w:eastAsia="en-US" w:bidi="ar-SA"/>
              </w:rPr>
              <w:t>Pressure range:  0 – 5000 PSI</w:t>
            </w:r>
          </w:p>
          <w:p w:rsidR="00B24276" w:rsidRPr="00B24276" w:rsidRDefault="00B24276" w:rsidP="00B24276">
            <w:pPr>
              <w:pStyle w:val="yiv4150141247msonormal"/>
              <w:numPr>
                <w:ilvl w:val="1"/>
                <w:numId w:val="36"/>
              </w:numPr>
              <w:shd w:val="clear" w:color="auto" w:fill="FFFFFF"/>
              <w:spacing w:before="0" w:beforeAutospacing="0" w:after="0" w:afterAutospacing="0"/>
              <w:ind w:left="409" w:hanging="284"/>
              <w:jc w:val="both"/>
              <w:rPr>
                <w:rFonts w:ascii="Calibri" w:eastAsia="Calibri" w:hAnsi="Calibri"/>
                <w:sz w:val="22"/>
                <w:szCs w:val="22"/>
                <w:lang w:val="en-US" w:eastAsia="en-US" w:bidi="ar-SA"/>
              </w:rPr>
            </w:pPr>
            <w:r w:rsidRPr="00B24276">
              <w:rPr>
                <w:rFonts w:ascii="Calibri" w:eastAsia="Calibri" w:hAnsi="Calibri"/>
                <w:sz w:val="22"/>
                <w:szCs w:val="22"/>
                <w:lang w:val="en-US" w:eastAsia="en-US" w:bidi="ar-SA"/>
              </w:rPr>
              <w:t>Gradient Profile/Progression: Linear, Concave and convex.</w:t>
            </w:r>
          </w:p>
          <w:p w:rsidR="005826AC" w:rsidRPr="00B24276" w:rsidRDefault="00B24276" w:rsidP="00B24276">
            <w:pPr>
              <w:pStyle w:val="yiv4150141247msonormal"/>
              <w:numPr>
                <w:ilvl w:val="1"/>
                <w:numId w:val="36"/>
              </w:numPr>
              <w:shd w:val="clear" w:color="auto" w:fill="FFFFFF"/>
              <w:spacing w:before="0" w:beforeAutospacing="0" w:after="0" w:afterAutospacing="0"/>
              <w:ind w:left="409" w:hanging="284"/>
              <w:jc w:val="both"/>
              <w:rPr>
                <w:rFonts w:ascii="Calibri" w:eastAsia="Calibri" w:hAnsi="Calibri"/>
                <w:sz w:val="22"/>
                <w:szCs w:val="22"/>
                <w:lang w:val="en-US" w:eastAsia="en-US" w:bidi="ar-SA"/>
              </w:rPr>
            </w:pPr>
            <w:r w:rsidRPr="00B24276">
              <w:rPr>
                <w:rFonts w:ascii="Calibri" w:eastAsia="Calibri" w:hAnsi="Calibri"/>
                <w:sz w:val="22"/>
                <w:szCs w:val="22"/>
                <w:lang w:val="en-US" w:eastAsia="en-US" w:bidi="ar-SA"/>
              </w:rPr>
              <w:t>A suitable inline mobile phase degasser for pump should be provided</w:t>
            </w:r>
          </w:p>
        </w:tc>
        <w:tc>
          <w:tcPr>
            <w:tcW w:w="1453" w:type="dxa"/>
          </w:tcPr>
          <w:p w:rsidR="005826AC" w:rsidRPr="00DF0286" w:rsidRDefault="005826AC" w:rsidP="005826AC">
            <w:pPr>
              <w:snapToGrid w:val="0"/>
              <w:ind w:left="360"/>
              <w:jc w:val="center"/>
              <w:rPr>
                <w:b/>
                <w:bCs/>
                <w:sz w:val="20"/>
                <w:szCs w:val="20"/>
              </w:rPr>
            </w:pPr>
          </w:p>
        </w:tc>
        <w:tc>
          <w:tcPr>
            <w:tcW w:w="1171" w:type="dxa"/>
          </w:tcPr>
          <w:p w:rsidR="005826AC" w:rsidRPr="00DF0286" w:rsidRDefault="005826AC" w:rsidP="005826AC">
            <w:pPr>
              <w:snapToGrid w:val="0"/>
              <w:ind w:left="63"/>
              <w:jc w:val="center"/>
              <w:rPr>
                <w:b/>
                <w:bCs/>
                <w:sz w:val="20"/>
                <w:szCs w:val="20"/>
              </w:rPr>
            </w:pPr>
          </w:p>
        </w:tc>
        <w:tc>
          <w:tcPr>
            <w:tcW w:w="1417" w:type="dxa"/>
          </w:tcPr>
          <w:p w:rsidR="005826AC" w:rsidRPr="00EC6AA8" w:rsidRDefault="005826AC" w:rsidP="00EC6AA8">
            <w:pPr>
              <w:shd w:val="clear" w:color="auto" w:fill="FFFFFF"/>
              <w:spacing w:before="40" w:after="40" w:line="230" w:lineRule="atLeast"/>
              <w:jc w:val="both"/>
              <w:rPr>
                <w:b/>
                <w:bCs/>
                <w:sz w:val="20"/>
                <w:szCs w:val="20"/>
              </w:rPr>
            </w:pPr>
          </w:p>
        </w:tc>
        <w:tc>
          <w:tcPr>
            <w:tcW w:w="1679" w:type="dxa"/>
          </w:tcPr>
          <w:p w:rsidR="005826AC" w:rsidRPr="00DF0286" w:rsidRDefault="005826AC" w:rsidP="005826AC">
            <w:pPr>
              <w:snapToGrid w:val="0"/>
              <w:ind w:left="360"/>
              <w:jc w:val="center"/>
              <w:rPr>
                <w:b/>
                <w:bCs/>
                <w:sz w:val="20"/>
                <w:szCs w:val="20"/>
              </w:rPr>
            </w:pPr>
          </w:p>
        </w:tc>
      </w:tr>
      <w:tr w:rsidR="005826AC" w:rsidRPr="00DF0286" w:rsidTr="008E2649">
        <w:trPr>
          <w:trHeight w:val="598"/>
        </w:trPr>
        <w:tc>
          <w:tcPr>
            <w:tcW w:w="474" w:type="dxa"/>
          </w:tcPr>
          <w:p w:rsidR="005826AC" w:rsidRDefault="00F40772" w:rsidP="005826AC">
            <w:pPr>
              <w:snapToGrid w:val="0"/>
              <w:jc w:val="center"/>
              <w:rPr>
                <w:b/>
                <w:bCs/>
                <w:sz w:val="20"/>
                <w:szCs w:val="20"/>
              </w:rPr>
            </w:pPr>
            <w:r>
              <w:rPr>
                <w:b/>
                <w:bCs/>
                <w:sz w:val="20"/>
                <w:szCs w:val="20"/>
              </w:rPr>
              <w:lastRenderedPageBreak/>
              <w:t>7</w:t>
            </w:r>
            <w:r w:rsidR="00304C30">
              <w:rPr>
                <w:b/>
                <w:bCs/>
                <w:sz w:val="20"/>
                <w:szCs w:val="20"/>
              </w:rPr>
              <w:t>.</w:t>
            </w:r>
          </w:p>
        </w:tc>
        <w:tc>
          <w:tcPr>
            <w:tcW w:w="3729" w:type="dxa"/>
          </w:tcPr>
          <w:p w:rsidR="00B24276" w:rsidRPr="00B24276" w:rsidRDefault="00B24276" w:rsidP="00B24276">
            <w:pPr>
              <w:shd w:val="clear" w:color="auto" w:fill="FFFFFF"/>
              <w:spacing w:before="100" w:beforeAutospacing="1" w:after="100" w:afterAutospacing="1" w:line="240" w:lineRule="auto"/>
              <w:jc w:val="both"/>
            </w:pPr>
            <w:r w:rsidRPr="00B24276">
              <w:rPr>
                <w:b/>
                <w:bCs/>
              </w:rPr>
              <w:t>Conductivity Detector</w:t>
            </w:r>
            <w:r w:rsidRPr="00B24276">
              <w:t xml:space="preserve">: One number of conductivity detector for analysis of anion and cation, microprocessor based with a </w:t>
            </w:r>
            <w:proofErr w:type="spellStart"/>
            <w:r w:rsidRPr="00B24276">
              <w:t>Thermostated</w:t>
            </w:r>
            <w:proofErr w:type="spellEnd"/>
            <w:r w:rsidRPr="00B24276">
              <w:t xml:space="preserve"> mic</w:t>
            </w:r>
            <w:r>
              <w:t>ro-</w:t>
            </w:r>
            <w:proofErr w:type="spellStart"/>
            <w:r>
              <w:t>flowcell</w:t>
            </w:r>
            <w:proofErr w:type="spellEnd"/>
            <w:r>
              <w:t xml:space="preserve"> conductivity block, </w:t>
            </w:r>
            <w:r w:rsidRPr="00B24276">
              <w:t>cell temperature stability/accuracy £ 0.0010 C. The user should be able to set temperature of the conductivity block up to 500C.</w:t>
            </w:r>
          </w:p>
          <w:p w:rsidR="00B24276" w:rsidRPr="00B24276" w:rsidRDefault="00B24276" w:rsidP="00B24276">
            <w:pPr>
              <w:pStyle w:val="yiv4150141247msonormal"/>
              <w:numPr>
                <w:ilvl w:val="1"/>
                <w:numId w:val="28"/>
              </w:numPr>
              <w:shd w:val="clear" w:color="auto" w:fill="FFFFFF"/>
              <w:spacing w:before="0" w:beforeAutospacing="0" w:after="0" w:afterAutospacing="0"/>
              <w:ind w:left="409" w:hanging="284"/>
              <w:jc w:val="both"/>
              <w:rPr>
                <w:rFonts w:ascii="Calibri" w:eastAsia="Calibri" w:hAnsi="Calibri"/>
                <w:sz w:val="22"/>
                <w:szCs w:val="22"/>
                <w:lang w:val="en-US" w:eastAsia="en-US" w:bidi="ar-SA"/>
              </w:rPr>
            </w:pPr>
            <w:r w:rsidRPr="00B24276">
              <w:rPr>
                <w:rFonts w:ascii="Calibri" w:eastAsia="Calibri" w:hAnsi="Calibri"/>
                <w:sz w:val="22"/>
                <w:szCs w:val="22"/>
                <w:lang w:val="en-US" w:eastAsia="en-US" w:bidi="ar-SA"/>
              </w:rPr>
              <w:t>Conductivity measurement range:  0 – 15000 </w:t>
            </w:r>
            <w:proofErr w:type="spellStart"/>
            <w:r w:rsidRPr="00B24276">
              <w:rPr>
                <w:rFonts w:ascii="Calibri" w:eastAsia="Calibri" w:hAnsi="Calibri"/>
                <w:sz w:val="22"/>
                <w:szCs w:val="22"/>
                <w:lang w:val="en-US" w:eastAsia="en-US" w:bidi="ar-SA"/>
              </w:rPr>
              <w:t>mS</w:t>
            </w:r>
            <w:proofErr w:type="spellEnd"/>
            <w:r w:rsidRPr="00B24276">
              <w:rPr>
                <w:rFonts w:ascii="Calibri" w:eastAsia="Calibri" w:hAnsi="Calibri"/>
                <w:sz w:val="22"/>
                <w:szCs w:val="22"/>
                <w:lang w:val="en-US" w:eastAsia="en-US" w:bidi="ar-SA"/>
              </w:rPr>
              <w:t>/ cm.</w:t>
            </w:r>
          </w:p>
          <w:p w:rsidR="00B24276" w:rsidRPr="00B24276" w:rsidRDefault="00B24276" w:rsidP="00B24276">
            <w:pPr>
              <w:pStyle w:val="yiv4150141247msonormal"/>
              <w:numPr>
                <w:ilvl w:val="1"/>
                <w:numId w:val="28"/>
              </w:numPr>
              <w:shd w:val="clear" w:color="auto" w:fill="FFFFFF"/>
              <w:spacing w:before="0" w:beforeAutospacing="0" w:after="0" w:afterAutospacing="0"/>
              <w:ind w:left="409" w:hanging="284"/>
              <w:jc w:val="both"/>
              <w:rPr>
                <w:rFonts w:ascii="Calibri" w:eastAsia="Calibri" w:hAnsi="Calibri"/>
                <w:sz w:val="22"/>
                <w:szCs w:val="22"/>
                <w:lang w:val="en-US" w:eastAsia="en-US" w:bidi="ar-SA"/>
              </w:rPr>
            </w:pPr>
            <w:r w:rsidRPr="00B24276">
              <w:rPr>
                <w:rFonts w:ascii="Calibri" w:eastAsia="Calibri" w:hAnsi="Calibri"/>
                <w:sz w:val="22"/>
                <w:szCs w:val="22"/>
                <w:lang w:val="en-US" w:eastAsia="en-US" w:bidi="ar-SA"/>
              </w:rPr>
              <w:t>Noise &lt; 0.1nS/cm at 1uS/cm level</w:t>
            </w:r>
          </w:p>
          <w:p w:rsidR="005826AC" w:rsidRPr="00304C30" w:rsidRDefault="00B24276" w:rsidP="00B24276">
            <w:pPr>
              <w:pStyle w:val="ListParagraph"/>
              <w:numPr>
                <w:ilvl w:val="1"/>
                <w:numId w:val="28"/>
              </w:numPr>
              <w:shd w:val="clear" w:color="auto" w:fill="FFFFFF"/>
              <w:spacing w:before="40" w:after="40" w:line="230" w:lineRule="atLeast"/>
              <w:ind w:left="409" w:hanging="284"/>
              <w:jc w:val="both"/>
              <w:rPr>
                <w:lang w:val="en-US"/>
              </w:rPr>
            </w:pPr>
            <w:r w:rsidRPr="00B24276">
              <w:rPr>
                <w:lang w:val="en-US"/>
              </w:rPr>
              <w:t>Temperature coefficient range 0-5% or better</w:t>
            </w:r>
          </w:p>
        </w:tc>
        <w:tc>
          <w:tcPr>
            <w:tcW w:w="1453" w:type="dxa"/>
          </w:tcPr>
          <w:p w:rsidR="005826AC" w:rsidRPr="00DF0286" w:rsidRDefault="005826AC" w:rsidP="005826AC">
            <w:pPr>
              <w:snapToGrid w:val="0"/>
              <w:ind w:left="360"/>
              <w:jc w:val="center"/>
              <w:rPr>
                <w:b/>
                <w:bCs/>
                <w:sz w:val="20"/>
                <w:szCs w:val="20"/>
              </w:rPr>
            </w:pPr>
          </w:p>
        </w:tc>
        <w:tc>
          <w:tcPr>
            <w:tcW w:w="1171" w:type="dxa"/>
          </w:tcPr>
          <w:p w:rsidR="005826AC" w:rsidRPr="00DF0286" w:rsidRDefault="005826AC" w:rsidP="005826AC">
            <w:pPr>
              <w:snapToGrid w:val="0"/>
              <w:ind w:left="63"/>
              <w:jc w:val="center"/>
              <w:rPr>
                <w:b/>
                <w:bCs/>
                <w:sz w:val="20"/>
                <w:szCs w:val="20"/>
              </w:rPr>
            </w:pPr>
          </w:p>
        </w:tc>
        <w:tc>
          <w:tcPr>
            <w:tcW w:w="1417" w:type="dxa"/>
          </w:tcPr>
          <w:p w:rsidR="005826AC" w:rsidRPr="00DF0286" w:rsidRDefault="005826AC" w:rsidP="005826AC">
            <w:pPr>
              <w:snapToGrid w:val="0"/>
              <w:ind w:left="360"/>
              <w:jc w:val="center"/>
              <w:rPr>
                <w:b/>
                <w:bCs/>
                <w:sz w:val="20"/>
                <w:szCs w:val="20"/>
              </w:rPr>
            </w:pPr>
          </w:p>
        </w:tc>
        <w:tc>
          <w:tcPr>
            <w:tcW w:w="1679" w:type="dxa"/>
          </w:tcPr>
          <w:p w:rsidR="005826AC" w:rsidRPr="00DF0286" w:rsidRDefault="005826AC" w:rsidP="005826AC">
            <w:pPr>
              <w:snapToGrid w:val="0"/>
              <w:ind w:left="360"/>
              <w:jc w:val="center"/>
              <w:rPr>
                <w:b/>
                <w:bCs/>
                <w:sz w:val="20"/>
                <w:szCs w:val="20"/>
              </w:rPr>
            </w:pPr>
          </w:p>
        </w:tc>
      </w:tr>
      <w:tr w:rsidR="005826AC" w:rsidRPr="00DF0286" w:rsidTr="008E2649">
        <w:trPr>
          <w:trHeight w:val="1119"/>
        </w:trPr>
        <w:tc>
          <w:tcPr>
            <w:tcW w:w="474" w:type="dxa"/>
          </w:tcPr>
          <w:p w:rsidR="005826AC" w:rsidRDefault="00F40772" w:rsidP="005826AC">
            <w:pPr>
              <w:snapToGrid w:val="0"/>
              <w:jc w:val="center"/>
              <w:rPr>
                <w:b/>
                <w:bCs/>
                <w:sz w:val="20"/>
                <w:szCs w:val="20"/>
              </w:rPr>
            </w:pPr>
            <w:r>
              <w:rPr>
                <w:b/>
                <w:bCs/>
                <w:sz w:val="20"/>
                <w:szCs w:val="20"/>
              </w:rPr>
              <w:t>8</w:t>
            </w:r>
            <w:r w:rsidR="00304C30">
              <w:rPr>
                <w:b/>
                <w:bCs/>
                <w:sz w:val="20"/>
                <w:szCs w:val="20"/>
              </w:rPr>
              <w:t>.</w:t>
            </w:r>
          </w:p>
        </w:tc>
        <w:tc>
          <w:tcPr>
            <w:tcW w:w="3729" w:type="dxa"/>
          </w:tcPr>
          <w:p w:rsidR="00B24276" w:rsidRPr="00B24276" w:rsidRDefault="00B24276" w:rsidP="00B24276">
            <w:pPr>
              <w:shd w:val="clear" w:color="auto" w:fill="FFFFFF"/>
              <w:spacing w:before="100" w:beforeAutospacing="1" w:after="100" w:afterAutospacing="1" w:line="240" w:lineRule="auto"/>
              <w:jc w:val="both"/>
            </w:pPr>
            <w:r w:rsidRPr="00B24276">
              <w:rPr>
                <w:b/>
                <w:bCs/>
              </w:rPr>
              <w:t>Electrochemical Detector</w:t>
            </w:r>
            <w:r w:rsidRPr="00B24276">
              <w:t xml:space="preserve">: must have the following modes of operation for determination of cyanide, </w:t>
            </w:r>
            <w:proofErr w:type="spellStart"/>
            <w:r w:rsidRPr="00B24276">
              <w:t>sulphide</w:t>
            </w:r>
            <w:proofErr w:type="spellEnd"/>
            <w:r w:rsidRPr="00B24276">
              <w:t xml:space="preserve"> and carbohydrates using a flow through cell. Pulse </w:t>
            </w:r>
            <w:proofErr w:type="spellStart"/>
            <w:r w:rsidRPr="00B24276">
              <w:t>amperometry</w:t>
            </w:r>
            <w:proofErr w:type="spellEnd"/>
            <w:r w:rsidRPr="00B24276">
              <w:t xml:space="preserve"> or integrated mode of detection, DC </w:t>
            </w:r>
            <w:proofErr w:type="spellStart"/>
            <w:r w:rsidRPr="00B24276">
              <w:t>amperometry</w:t>
            </w:r>
            <w:proofErr w:type="spellEnd"/>
            <w:r w:rsidRPr="00B24276">
              <w:t xml:space="preserve"> mode of detection or CV mode. The detailed specifications are as under:</w:t>
            </w:r>
          </w:p>
          <w:p w:rsidR="00B24276" w:rsidRPr="00B24276" w:rsidRDefault="00B24276" w:rsidP="00B24276">
            <w:pPr>
              <w:pStyle w:val="yiv4150141247msolistparagraph"/>
              <w:numPr>
                <w:ilvl w:val="1"/>
                <w:numId w:val="39"/>
              </w:numPr>
              <w:shd w:val="clear" w:color="auto" w:fill="FFFFFF"/>
              <w:spacing w:before="0" w:beforeAutospacing="0" w:after="0" w:afterAutospacing="0"/>
              <w:ind w:left="409" w:hanging="284"/>
              <w:jc w:val="both"/>
              <w:rPr>
                <w:rFonts w:ascii="Calibri" w:eastAsia="Calibri" w:hAnsi="Calibri"/>
                <w:sz w:val="22"/>
                <w:szCs w:val="22"/>
                <w:lang w:val="en-US" w:eastAsia="en-US" w:bidi="ar-SA"/>
              </w:rPr>
            </w:pPr>
            <w:r w:rsidRPr="00B24276">
              <w:rPr>
                <w:rFonts w:ascii="Calibri" w:eastAsia="Calibri" w:hAnsi="Calibri"/>
                <w:sz w:val="22"/>
                <w:szCs w:val="22"/>
                <w:lang w:val="en-US" w:eastAsia="en-US" w:bidi="ar-SA"/>
              </w:rPr>
              <w:t>Three electrode measuring cell with relevant working Electrode</w:t>
            </w:r>
          </w:p>
          <w:p w:rsidR="00B24276" w:rsidRPr="00B24276" w:rsidRDefault="00B24276" w:rsidP="00B24276">
            <w:pPr>
              <w:pStyle w:val="yiv4150141247msolistparagraph"/>
              <w:numPr>
                <w:ilvl w:val="1"/>
                <w:numId w:val="39"/>
              </w:numPr>
              <w:shd w:val="clear" w:color="auto" w:fill="FFFFFF"/>
              <w:spacing w:before="0" w:beforeAutospacing="0" w:after="0" w:afterAutospacing="0"/>
              <w:ind w:left="409" w:hanging="284"/>
              <w:jc w:val="both"/>
              <w:rPr>
                <w:rFonts w:ascii="Calibri" w:eastAsia="Calibri" w:hAnsi="Calibri"/>
                <w:sz w:val="22"/>
                <w:szCs w:val="22"/>
                <w:lang w:val="en-US" w:eastAsia="en-US" w:bidi="ar-SA"/>
              </w:rPr>
            </w:pPr>
            <w:r w:rsidRPr="00B24276">
              <w:rPr>
                <w:rFonts w:ascii="Calibri" w:eastAsia="Calibri" w:hAnsi="Calibri"/>
                <w:sz w:val="22"/>
                <w:szCs w:val="22"/>
                <w:lang w:val="en-US" w:eastAsia="en-US" w:bidi="ar-SA"/>
              </w:rPr>
              <w:t>Electrodes should be quoted for continuous use</w:t>
            </w:r>
          </w:p>
          <w:p w:rsidR="00B24276" w:rsidRPr="00B24276" w:rsidRDefault="00B24276" w:rsidP="00B24276">
            <w:pPr>
              <w:pStyle w:val="yiv4150141247msolistparagraph"/>
              <w:numPr>
                <w:ilvl w:val="1"/>
                <w:numId w:val="39"/>
              </w:numPr>
              <w:shd w:val="clear" w:color="auto" w:fill="FFFFFF"/>
              <w:spacing w:before="0" w:beforeAutospacing="0" w:after="0" w:afterAutospacing="0"/>
              <w:ind w:left="409" w:hanging="284"/>
              <w:jc w:val="both"/>
              <w:rPr>
                <w:rFonts w:ascii="Calibri" w:eastAsia="Calibri" w:hAnsi="Calibri"/>
                <w:sz w:val="22"/>
                <w:szCs w:val="22"/>
                <w:lang w:val="en-US" w:eastAsia="en-US" w:bidi="ar-SA"/>
              </w:rPr>
            </w:pPr>
            <w:r w:rsidRPr="00B24276">
              <w:rPr>
                <w:rFonts w:ascii="Calibri" w:eastAsia="Calibri" w:hAnsi="Calibri"/>
                <w:sz w:val="22"/>
                <w:szCs w:val="22"/>
                <w:lang w:val="en-US" w:eastAsia="en-US" w:bidi="ar-SA"/>
              </w:rPr>
              <w:t>Reference electrode</w:t>
            </w:r>
          </w:p>
          <w:p w:rsidR="00B24276" w:rsidRDefault="00B24276" w:rsidP="00B24276">
            <w:pPr>
              <w:pStyle w:val="yiv4150141247msolistparagraph"/>
              <w:numPr>
                <w:ilvl w:val="1"/>
                <w:numId w:val="39"/>
              </w:numPr>
              <w:shd w:val="clear" w:color="auto" w:fill="FFFFFF"/>
              <w:spacing w:before="0" w:beforeAutospacing="0" w:after="0" w:afterAutospacing="0"/>
              <w:ind w:left="409" w:hanging="284"/>
              <w:jc w:val="both"/>
              <w:rPr>
                <w:rFonts w:ascii="Calibri" w:eastAsia="Calibri" w:hAnsi="Calibri"/>
                <w:sz w:val="22"/>
                <w:szCs w:val="22"/>
                <w:lang w:val="en-US" w:eastAsia="en-US" w:bidi="ar-SA"/>
              </w:rPr>
            </w:pPr>
            <w:r w:rsidRPr="00B24276">
              <w:rPr>
                <w:rFonts w:ascii="Calibri" w:eastAsia="Calibri" w:hAnsi="Calibri"/>
                <w:sz w:val="22"/>
                <w:szCs w:val="22"/>
                <w:lang w:val="en-US" w:eastAsia="en-US" w:bidi="ar-SA"/>
              </w:rPr>
              <w:t>Working electrode: Gold with polishing kit and glassy carbon.</w:t>
            </w:r>
          </w:p>
          <w:p w:rsidR="005826AC" w:rsidRPr="00B24276" w:rsidRDefault="00B24276" w:rsidP="00B24276">
            <w:pPr>
              <w:pStyle w:val="yiv4150141247msolistparagraph"/>
              <w:shd w:val="clear" w:color="auto" w:fill="FFFFFF"/>
              <w:spacing w:before="0" w:beforeAutospacing="0" w:after="0" w:afterAutospacing="0"/>
              <w:ind w:left="409" w:hanging="284"/>
              <w:jc w:val="both"/>
              <w:rPr>
                <w:rFonts w:ascii="Calibri" w:eastAsia="Calibri" w:hAnsi="Calibri"/>
                <w:sz w:val="22"/>
                <w:szCs w:val="22"/>
                <w:lang w:val="en-US" w:eastAsia="en-US" w:bidi="ar-SA"/>
              </w:rPr>
            </w:pPr>
            <w:r w:rsidRPr="00B24276">
              <w:rPr>
                <w:rFonts w:ascii="Calibri" w:eastAsia="Calibri" w:hAnsi="Calibri"/>
                <w:sz w:val="22"/>
                <w:szCs w:val="22"/>
                <w:lang w:val="en-US" w:eastAsia="en-US" w:bidi="ar-SA"/>
              </w:rPr>
              <w:lastRenderedPageBreak/>
              <w:t>·</w:t>
            </w:r>
            <w:r w:rsidRPr="00B24276">
              <w:rPr>
                <w:rFonts w:ascii="Calibri" w:eastAsia="Calibri" w:hAnsi="Calibri"/>
                <w:sz w:val="22"/>
                <w:szCs w:val="22"/>
                <w:lang w:val="en-US" w:eastAsia="en-US" w:bidi="ar-SA"/>
              </w:rPr>
              <w:tab/>
              <w:t>Potential Range: -2.00 to + 2.00 V or better</w:t>
            </w:r>
          </w:p>
        </w:tc>
        <w:tc>
          <w:tcPr>
            <w:tcW w:w="1453" w:type="dxa"/>
          </w:tcPr>
          <w:p w:rsidR="005826AC" w:rsidRPr="00DF0286" w:rsidRDefault="005826AC" w:rsidP="005826AC">
            <w:pPr>
              <w:snapToGrid w:val="0"/>
              <w:ind w:left="360"/>
              <w:jc w:val="center"/>
              <w:rPr>
                <w:b/>
                <w:bCs/>
                <w:sz w:val="20"/>
                <w:szCs w:val="20"/>
              </w:rPr>
            </w:pPr>
          </w:p>
        </w:tc>
        <w:tc>
          <w:tcPr>
            <w:tcW w:w="1171" w:type="dxa"/>
          </w:tcPr>
          <w:p w:rsidR="005826AC" w:rsidRPr="00DF0286" w:rsidRDefault="005826AC" w:rsidP="005826AC">
            <w:pPr>
              <w:snapToGrid w:val="0"/>
              <w:ind w:left="63"/>
              <w:jc w:val="center"/>
              <w:rPr>
                <w:b/>
                <w:bCs/>
                <w:sz w:val="20"/>
                <w:szCs w:val="20"/>
              </w:rPr>
            </w:pPr>
          </w:p>
        </w:tc>
        <w:tc>
          <w:tcPr>
            <w:tcW w:w="1417" w:type="dxa"/>
          </w:tcPr>
          <w:p w:rsidR="005826AC" w:rsidRPr="00DF0286" w:rsidRDefault="005826AC" w:rsidP="005826AC">
            <w:pPr>
              <w:snapToGrid w:val="0"/>
              <w:ind w:left="360"/>
              <w:jc w:val="center"/>
              <w:rPr>
                <w:b/>
                <w:bCs/>
                <w:sz w:val="20"/>
                <w:szCs w:val="20"/>
              </w:rPr>
            </w:pPr>
          </w:p>
        </w:tc>
        <w:tc>
          <w:tcPr>
            <w:tcW w:w="1679" w:type="dxa"/>
          </w:tcPr>
          <w:p w:rsidR="005826AC" w:rsidRPr="00DF0286" w:rsidRDefault="005826AC" w:rsidP="005826AC">
            <w:pPr>
              <w:snapToGrid w:val="0"/>
              <w:ind w:left="360"/>
              <w:jc w:val="center"/>
              <w:rPr>
                <w:b/>
                <w:bCs/>
                <w:sz w:val="20"/>
                <w:szCs w:val="20"/>
              </w:rPr>
            </w:pPr>
          </w:p>
        </w:tc>
      </w:tr>
      <w:tr w:rsidR="005826AC" w:rsidRPr="00DF0286" w:rsidTr="008E2649">
        <w:tc>
          <w:tcPr>
            <w:tcW w:w="474" w:type="dxa"/>
          </w:tcPr>
          <w:p w:rsidR="005826AC" w:rsidRDefault="00F40772" w:rsidP="005826AC">
            <w:pPr>
              <w:snapToGrid w:val="0"/>
              <w:jc w:val="center"/>
              <w:rPr>
                <w:b/>
                <w:bCs/>
                <w:sz w:val="20"/>
                <w:szCs w:val="20"/>
              </w:rPr>
            </w:pPr>
            <w:r>
              <w:rPr>
                <w:b/>
                <w:bCs/>
                <w:sz w:val="20"/>
                <w:szCs w:val="20"/>
              </w:rPr>
              <w:lastRenderedPageBreak/>
              <w:t>9</w:t>
            </w:r>
            <w:r w:rsidR="00304C30">
              <w:rPr>
                <w:b/>
                <w:bCs/>
                <w:sz w:val="20"/>
                <w:szCs w:val="20"/>
              </w:rPr>
              <w:t>.</w:t>
            </w:r>
          </w:p>
        </w:tc>
        <w:tc>
          <w:tcPr>
            <w:tcW w:w="3729" w:type="dxa"/>
          </w:tcPr>
          <w:p w:rsidR="005826AC" w:rsidRPr="00304C30" w:rsidRDefault="00B24276" w:rsidP="00B24276">
            <w:pPr>
              <w:shd w:val="clear" w:color="auto" w:fill="FFFFFF"/>
              <w:spacing w:before="40" w:after="40" w:line="230" w:lineRule="atLeast"/>
              <w:jc w:val="both"/>
            </w:pPr>
            <w:r w:rsidRPr="00B24276">
              <w:rPr>
                <w:b/>
                <w:bCs/>
              </w:rPr>
              <w:t>Column Housing</w:t>
            </w:r>
            <w:r w:rsidRPr="00B24276">
              <w:t xml:space="preserve">: Housing for columns (up to two) in a </w:t>
            </w:r>
            <w:proofErr w:type="spellStart"/>
            <w:r w:rsidRPr="00B24276">
              <w:t>thermostated</w:t>
            </w:r>
            <w:proofErr w:type="spellEnd"/>
            <w:r w:rsidRPr="00B24276">
              <w:t xml:space="preserve"> block with temperature control range 5°C to 70°C or better</w:t>
            </w:r>
            <w:r>
              <w:t>.</w:t>
            </w:r>
          </w:p>
        </w:tc>
        <w:tc>
          <w:tcPr>
            <w:tcW w:w="1453" w:type="dxa"/>
          </w:tcPr>
          <w:p w:rsidR="005826AC" w:rsidRPr="00DF0286" w:rsidRDefault="005826AC" w:rsidP="005826AC">
            <w:pPr>
              <w:snapToGrid w:val="0"/>
              <w:ind w:left="360"/>
              <w:jc w:val="center"/>
              <w:rPr>
                <w:b/>
                <w:bCs/>
                <w:sz w:val="20"/>
                <w:szCs w:val="20"/>
              </w:rPr>
            </w:pPr>
          </w:p>
        </w:tc>
        <w:tc>
          <w:tcPr>
            <w:tcW w:w="1171" w:type="dxa"/>
          </w:tcPr>
          <w:p w:rsidR="005826AC" w:rsidRPr="00DF0286" w:rsidRDefault="005826AC" w:rsidP="005826AC">
            <w:pPr>
              <w:snapToGrid w:val="0"/>
              <w:ind w:left="63"/>
              <w:jc w:val="center"/>
              <w:rPr>
                <w:b/>
                <w:bCs/>
                <w:sz w:val="20"/>
                <w:szCs w:val="20"/>
              </w:rPr>
            </w:pPr>
          </w:p>
        </w:tc>
        <w:tc>
          <w:tcPr>
            <w:tcW w:w="1417" w:type="dxa"/>
          </w:tcPr>
          <w:p w:rsidR="005826AC" w:rsidRPr="00DF0286" w:rsidRDefault="005826AC" w:rsidP="005826AC">
            <w:pPr>
              <w:snapToGrid w:val="0"/>
              <w:ind w:left="360"/>
              <w:jc w:val="center"/>
              <w:rPr>
                <w:b/>
                <w:bCs/>
                <w:sz w:val="20"/>
                <w:szCs w:val="20"/>
              </w:rPr>
            </w:pPr>
          </w:p>
        </w:tc>
        <w:tc>
          <w:tcPr>
            <w:tcW w:w="1679" w:type="dxa"/>
          </w:tcPr>
          <w:p w:rsidR="005826AC" w:rsidRPr="00DF0286" w:rsidRDefault="005826AC" w:rsidP="005826AC">
            <w:pPr>
              <w:snapToGrid w:val="0"/>
              <w:ind w:left="360"/>
              <w:jc w:val="center"/>
              <w:rPr>
                <w:b/>
                <w:bCs/>
                <w:sz w:val="20"/>
                <w:szCs w:val="20"/>
              </w:rPr>
            </w:pPr>
          </w:p>
        </w:tc>
      </w:tr>
      <w:tr w:rsidR="005826AC" w:rsidRPr="00DF0286" w:rsidTr="008E2649">
        <w:tc>
          <w:tcPr>
            <w:tcW w:w="474" w:type="dxa"/>
          </w:tcPr>
          <w:p w:rsidR="005826AC" w:rsidRDefault="00304C30" w:rsidP="00F40772">
            <w:pPr>
              <w:snapToGrid w:val="0"/>
              <w:jc w:val="center"/>
              <w:rPr>
                <w:b/>
                <w:bCs/>
                <w:sz w:val="20"/>
                <w:szCs w:val="20"/>
              </w:rPr>
            </w:pPr>
            <w:r>
              <w:rPr>
                <w:b/>
                <w:bCs/>
                <w:sz w:val="20"/>
                <w:szCs w:val="20"/>
              </w:rPr>
              <w:t>1</w:t>
            </w:r>
            <w:r w:rsidR="00F40772">
              <w:rPr>
                <w:b/>
                <w:bCs/>
                <w:sz w:val="20"/>
                <w:szCs w:val="20"/>
              </w:rPr>
              <w:t>0</w:t>
            </w:r>
            <w:r>
              <w:rPr>
                <w:b/>
                <w:bCs/>
                <w:sz w:val="20"/>
                <w:szCs w:val="20"/>
              </w:rPr>
              <w:t>.</w:t>
            </w:r>
          </w:p>
        </w:tc>
        <w:tc>
          <w:tcPr>
            <w:tcW w:w="3729" w:type="dxa"/>
          </w:tcPr>
          <w:p w:rsidR="005826AC" w:rsidRDefault="00B24276" w:rsidP="003D1136">
            <w:pPr>
              <w:spacing w:after="160" w:line="259" w:lineRule="auto"/>
            </w:pPr>
            <w:r w:rsidRPr="00B24276">
              <w:rPr>
                <w:b/>
                <w:bCs/>
              </w:rPr>
              <w:t>Injecto</w:t>
            </w:r>
            <w:r w:rsidRPr="00B24276">
              <w:t>r: 6-Port injector valve with fast response time and controlled through software</w:t>
            </w:r>
            <w:r w:rsidR="000C2A6B" w:rsidRPr="00381C2A">
              <w:t xml:space="preserve">. </w:t>
            </w:r>
          </w:p>
        </w:tc>
        <w:tc>
          <w:tcPr>
            <w:tcW w:w="1453" w:type="dxa"/>
          </w:tcPr>
          <w:p w:rsidR="005826AC" w:rsidRPr="00DF0286" w:rsidRDefault="005826AC" w:rsidP="005826AC">
            <w:pPr>
              <w:snapToGrid w:val="0"/>
              <w:ind w:left="360"/>
              <w:jc w:val="center"/>
              <w:rPr>
                <w:b/>
                <w:bCs/>
                <w:sz w:val="20"/>
                <w:szCs w:val="20"/>
              </w:rPr>
            </w:pPr>
          </w:p>
        </w:tc>
        <w:tc>
          <w:tcPr>
            <w:tcW w:w="1171" w:type="dxa"/>
          </w:tcPr>
          <w:p w:rsidR="005826AC" w:rsidRPr="00DF0286" w:rsidRDefault="005826AC" w:rsidP="005826AC">
            <w:pPr>
              <w:snapToGrid w:val="0"/>
              <w:ind w:left="63"/>
              <w:jc w:val="center"/>
              <w:rPr>
                <w:b/>
                <w:bCs/>
                <w:sz w:val="20"/>
                <w:szCs w:val="20"/>
              </w:rPr>
            </w:pPr>
          </w:p>
        </w:tc>
        <w:tc>
          <w:tcPr>
            <w:tcW w:w="1417" w:type="dxa"/>
          </w:tcPr>
          <w:p w:rsidR="005826AC" w:rsidRPr="00DF0286" w:rsidRDefault="005826AC" w:rsidP="005826AC">
            <w:pPr>
              <w:snapToGrid w:val="0"/>
              <w:ind w:left="360"/>
              <w:jc w:val="center"/>
              <w:rPr>
                <w:b/>
                <w:bCs/>
                <w:sz w:val="20"/>
                <w:szCs w:val="20"/>
              </w:rPr>
            </w:pPr>
          </w:p>
        </w:tc>
        <w:tc>
          <w:tcPr>
            <w:tcW w:w="1679" w:type="dxa"/>
          </w:tcPr>
          <w:p w:rsidR="005826AC" w:rsidRPr="00DF0286" w:rsidRDefault="005826AC" w:rsidP="005826AC">
            <w:pPr>
              <w:snapToGrid w:val="0"/>
              <w:ind w:left="360"/>
              <w:jc w:val="center"/>
              <w:rPr>
                <w:b/>
                <w:bCs/>
                <w:sz w:val="20"/>
                <w:szCs w:val="20"/>
              </w:rPr>
            </w:pPr>
          </w:p>
        </w:tc>
      </w:tr>
      <w:tr w:rsidR="000C2A6B" w:rsidRPr="00DF0286" w:rsidTr="008E2649">
        <w:trPr>
          <w:trHeight w:val="2075"/>
        </w:trPr>
        <w:tc>
          <w:tcPr>
            <w:tcW w:w="474" w:type="dxa"/>
          </w:tcPr>
          <w:p w:rsidR="000C2A6B" w:rsidRDefault="00304C30" w:rsidP="00F40772">
            <w:pPr>
              <w:snapToGrid w:val="0"/>
              <w:jc w:val="center"/>
              <w:rPr>
                <w:b/>
                <w:bCs/>
                <w:sz w:val="20"/>
                <w:szCs w:val="20"/>
              </w:rPr>
            </w:pPr>
            <w:r>
              <w:rPr>
                <w:b/>
                <w:bCs/>
                <w:sz w:val="20"/>
                <w:szCs w:val="20"/>
              </w:rPr>
              <w:t>1</w:t>
            </w:r>
            <w:r w:rsidR="00F40772">
              <w:rPr>
                <w:b/>
                <w:bCs/>
                <w:sz w:val="20"/>
                <w:szCs w:val="20"/>
              </w:rPr>
              <w:t>1</w:t>
            </w:r>
            <w:r>
              <w:rPr>
                <w:b/>
                <w:bCs/>
                <w:sz w:val="20"/>
                <w:szCs w:val="20"/>
              </w:rPr>
              <w:t>.</w:t>
            </w:r>
          </w:p>
        </w:tc>
        <w:tc>
          <w:tcPr>
            <w:tcW w:w="3729" w:type="dxa"/>
          </w:tcPr>
          <w:p w:rsidR="000C2A6B" w:rsidRPr="00F40772" w:rsidRDefault="00F40772" w:rsidP="00F40772">
            <w:pPr>
              <w:spacing w:after="160" w:line="259" w:lineRule="auto"/>
              <w:rPr>
                <w:rFonts w:ascii="Tahoma" w:hAnsi="Tahoma" w:cs="Tahoma"/>
                <w:color w:val="000000"/>
                <w:sz w:val="20"/>
                <w:szCs w:val="20"/>
              </w:rPr>
            </w:pPr>
            <w:r w:rsidRPr="00F40772">
              <w:rPr>
                <w:b/>
                <w:bCs/>
              </w:rPr>
              <w:t>Suppressor: </w:t>
            </w:r>
            <w:r w:rsidRPr="00F40772">
              <w:t>Membrane based suppressor for system using Hydroxide eluent or ‘packed bed suppressor’ along with carbonate suppressor for system using carbonates based eluent for anions. Suppressor for cations should also be quoted.</w:t>
            </w:r>
          </w:p>
        </w:tc>
        <w:tc>
          <w:tcPr>
            <w:tcW w:w="1453" w:type="dxa"/>
          </w:tcPr>
          <w:p w:rsidR="000C2A6B" w:rsidRPr="00DF0286" w:rsidRDefault="000C2A6B" w:rsidP="005826AC">
            <w:pPr>
              <w:snapToGrid w:val="0"/>
              <w:ind w:left="360"/>
              <w:jc w:val="center"/>
              <w:rPr>
                <w:b/>
                <w:bCs/>
                <w:sz w:val="20"/>
                <w:szCs w:val="20"/>
              </w:rPr>
            </w:pPr>
          </w:p>
        </w:tc>
        <w:tc>
          <w:tcPr>
            <w:tcW w:w="1171" w:type="dxa"/>
          </w:tcPr>
          <w:p w:rsidR="000C2A6B" w:rsidRPr="00DF0286" w:rsidRDefault="000C2A6B" w:rsidP="005826AC">
            <w:pPr>
              <w:snapToGrid w:val="0"/>
              <w:ind w:left="63"/>
              <w:jc w:val="center"/>
              <w:rPr>
                <w:b/>
                <w:bCs/>
                <w:sz w:val="20"/>
                <w:szCs w:val="20"/>
              </w:rPr>
            </w:pPr>
          </w:p>
        </w:tc>
        <w:tc>
          <w:tcPr>
            <w:tcW w:w="1417" w:type="dxa"/>
          </w:tcPr>
          <w:p w:rsidR="000C2A6B" w:rsidRPr="00DF0286" w:rsidRDefault="000C2A6B" w:rsidP="005826AC">
            <w:pPr>
              <w:snapToGrid w:val="0"/>
              <w:ind w:left="360"/>
              <w:jc w:val="center"/>
              <w:rPr>
                <w:b/>
                <w:bCs/>
                <w:sz w:val="20"/>
                <w:szCs w:val="20"/>
              </w:rPr>
            </w:pPr>
          </w:p>
        </w:tc>
        <w:tc>
          <w:tcPr>
            <w:tcW w:w="1679" w:type="dxa"/>
          </w:tcPr>
          <w:p w:rsidR="000C2A6B" w:rsidRPr="00DF0286" w:rsidRDefault="000C2A6B" w:rsidP="005826AC">
            <w:pPr>
              <w:snapToGrid w:val="0"/>
              <w:ind w:left="360"/>
              <w:jc w:val="center"/>
              <w:rPr>
                <w:b/>
                <w:bCs/>
                <w:sz w:val="20"/>
                <w:szCs w:val="20"/>
              </w:rPr>
            </w:pPr>
          </w:p>
        </w:tc>
      </w:tr>
      <w:tr w:rsidR="000C2A6B" w:rsidRPr="00DF0286" w:rsidTr="008E2649">
        <w:tc>
          <w:tcPr>
            <w:tcW w:w="474" w:type="dxa"/>
          </w:tcPr>
          <w:p w:rsidR="000C2A6B" w:rsidRDefault="0071034C" w:rsidP="00F40772">
            <w:pPr>
              <w:snapToGrid w:val="0"/>
              <w:jc w:val="center"/>
              <w:rPr>
                <w:b/>
                <w:bCs/>
                <w:sz w:val="20"/>
                <w:szCs w:val="20"/>
              </w:rPr>
            </w:pPr>
            <w:r>
              <w:rPr>
                <w:b/>
                <w:bCs/>
                <w:sz w:val="20"/>
                <w:szCs w:val="20"/>
              </w:rPr>
              <w:t>1</w:t>
            </w:r>
            <w:r w:rsidR="00F40772">
              <w:rPr>
                <w:b/>
                <w:bCs/>
                <w:sz w:val="20"/>
                <w:szCs w:val="20"/>
              </w:rPr>
              <w:t>2</w:t>
            </w:r>
            <w:r>
              <w:rPr>
                <w:b/>
                <w:bCs/>
                <w:sz w:val="20"/>
                <w:szCs w:val="20"/>
              </w:rPr>
              <w:t>.</w:t>
            </w:r>
          </w:p>
        </w:tc>
        <w:tc>
          <w:tcPr>
            <w:tcW w:w="3729" w:type="dxa"/>
          </w:tcPr>
          <w:p w:rsidR="000C2A6B" w:rsidRPr="00381C2A" w:rsidRDefault="00F40772" w:rsidP="003D1136">
            <w:pPr>
              <w:spacing w:after="160" w:line="259" w:lineRule="auto"/>
            </w:pPr>
            <w:r w:rsidRPr="00F40772">
              <w:rPr>
                <w:b/>
                <w:bCs/>
              </w:rPr>
              <w:t xml:space="preserve">IC Columns: </w:t>
            </w:r>
            <w:r w:rsidRPr="00F40772">
              <w:t>IC columns for analyses of anions, cations, cyanide, sulphide &amp; carbohydrates should be individually quoted with respective guard columns</w:t>
            </w:r>
            <w:r w:rsidR="0071034C" w:rsidRPr="00F40772">
              <w:t>.</w:t>
            </w:r>
            <w:r w:rsidR="000C2A6B" w:rsidRPr="00381C2A">
              <w:t xml:space="preserve"> </w:t>
            </w:r>
          </w:p>
        </w:tc>
        <w:tc>
          <w:tcPr>
            <w:tcW w:w="1453" w:type="dxa"/>
          </w:tcPr>
          <w:p w:rsidR="000C2A6B" w:rsidRPr="00DF0286" w:rsidRDefault="000C2A6B" w:rsidP="005826AC">
            <w:pPr>
              <w:snapToGrid w:val="0"/>
              <w:ind w:left="360"/>
              <w:jc w:val="center"/>
              <w:rPr>
                <w:b/>
                <w:bCs/>
                <w:sz w:val="20"/>
                <w:szCs w:val="20"/>
              </w:rPr>
            </w:pPr>
          </w:p>
        </w:tc>
        <w:tc>
          <w:tcPr>
            <w:tcW w:w="1171" w:type="dxa"/>
          </w:tcPr>
          <w:p w:rsidR="000C2A6B" w:rsidRPr="00DF0286" w:rsidRDefault="000C2A6B" w:rsidP="005826AC">
            <w:pPr>
              <w:snapToGrid w:val="0"/>
              <w:ind w:left="63"/>
              <w:jc w:val="center"/>
              <w:rPr>
                <w:b/>
                <w:bCs/>
                <w:sz w:val="20"/>
                <w:szCs w:val="20"/>
              </w:rPr>
            </w:pPr>
          </w:p>
        </w:tc>
        <w:tc>
          <w:tcPr>
            <w:tcW w:w="1417" w:type="dxa"/>
          </w:tcPr>
          <w:p w:rsidR="003D1136" w:rsidRPr="00381C2A" w:rsidRDefault="003D1136" w:rsidP="003D1136">
            <w:pPr>
              <w:pStyle w:val="ListParagraph"/>
              <w:ind w:left="1080"/>
            </w:pPr>
          </w:p>
          <w:p w:rsidR="000C2A6B" w:rsidRPr="00DF0286" w:rsidRDefault="000C2A6B" w:rsidP="003D1136">
            <w:pPr>
              <w:snapToGrid w:val="0"/>
              <w:rPr>
                <w:b/>
                <w:bCs/>
                <w:sz w:val="20"/>
                <w:szCs w:val="20"/>
              </w:rPr>
            </w:pPr>
          </w:p>
        </w:tc>
        <w:tc>
          <w:tcPr>
            <w:tcW w:w="1679" w:type="dxa"/>
          </w:tcPr>
          <w:p w:rsidR="000C2A6B" w:rsidRPr="00DF0286" w:rsidRDefault="000C2A6B" w:rsidP="005826AC">
            <w:pPr>
              <w:snapToGrid w:val="0"/>
              <w:ind w:left="360"/>
              <w:jc w:val="center"/>
              <w:rPr>
                <w:b/>
                <w:bCs/>
                <w:sz w:val="20"/>
                <w:szCs w:val="20"/>
              </w:rPr>
            </w:pPr>
          </w:p>
        </w:tc>
      </w:tr>
      <w:tr w:rsidR="003D1136" w:rsidRPr="00DF0286" w:rsidTr="008E2649">
        <w:trPr>
          <w:trHeight w:val="2381"/>
        </w:trPr>
        <w:tc>
          <w:tcPr>
            <w:tcW w:w="474" w:type="dxa"/>
          </w:tcPr>
          <w:p w:rsidR="003D1136" w:rsidRDefault="0071034C" w:rsidP="00F40772">
            <w:pPr>
              <w:snapToGrid w:val="0"/>
              <w:jc w:val="center"/>
              <w:rPr>
                <w:b/>
                <w:bCs/>
                <w:sz w:val="20"/>
                <w:szCs w:val="20"/>
              </w:rPr>
            </w:pPr>
            <w:r>
              <w:rPr>
                <w:b/>
                <w:bCs/>
                <w:sz w:val="20"/>
                <w:szCs w:val="20"/>
              </w:rPr>
              <w:t>1</w:t>
            </w:r>
            <w:r w:rsidR="00F40772">
              <w:rPr>
                <w:b/>
                <w:bCs/>
                <w:sz w:val="20"/>
                <w:szCs w:val="20"/>
              </w:rPr>
              <w:t>3</w:t>
            </w:r>
            <w:r>
              <w:rPr>
                <w:b/>
                <w:bCs/>
                <w:sz w:val="20"/>
                <w:szCs w:val="20"/>
              </w:rPr>
              <w:t>.</w:t>
            </w:r>
          </w:p>
        </w:tc>
        <w:tc>
          <w:tcPr>
            <w:tcW w:w="3729" w:type="dxa"/>
          </w:tcPr>
          <w:p w:rsidR="003D1136" w:rsidRPr="00F40772" w:rsidRDefault="00F40772" w:rsidP="00F40772">
            <w:pPr>
              <w:spacing w:after="160" w:line="259" w:lineRule="auto"/>
              <w:rPr>
                <w:b/>
                <w:bCs/>
              </w:rPr>
            </w:pPr>
            <w:r w:rsidRPr="00F40772">
              <w:rPr>
                <w:b/>
                <w:bCs/>
              </w:rPr>
              <w:t>Data Processor: </w:t>
            </w:r>
            <w:r w:rsidRPr="00F40772">
              <w:t xml:space="preserve">A PC with high end configuration along with </w:t>
            </w:r>
            <w:proofErr w:type="spellStart"/>
            <w:r w:rsidRPr="00F40772">
              <w:t>Laserjet</w:t>
            </w:r>
            <w:proofErr w:type="spellEnd"/>
            <w:r w:rsidRPr="00F40772">
              <w:t xml:space="preserve"> </w:t>
            </w:r>
            <w:proofErr w:type="spellStart"/>
            <w:r w:rsidRPr="00F40772">
              <w:t>coloured</w:t>
            </w:r>
            <w:proofErr w:type="spellEnd"/>
            <w:r w:rsidRPr="00F40772">
              <w:t xml:space="preserve"> multifunctional printer for the data acquisition &amp; processing system along with complete system control should be offered. The necessary software should be fully Windows based. The software should be able to control the system</w:t>
            </w:r>
            <w:r w:rsidRPr="00F40772">
              <w:rPr>
                <w:b/>
                <w:bCs/>
              </w:rPr>
              <w:t>.</w:t>
            </w:r>
          </w:p>
        </w:tc>
        <w:tc>
          <w:tcPr>
            <w:tcW w:w="1453" w:type="dxa"/>
          </w:tcPr>
          <w:p w:rsidR="003D1136" w:rsidRPr="00DF0286" w:rsidRDefault="003D1136" w:rsidP="005826AC">
            <w:pPr>
              <w:snapToGrid w:val="0"/>
              <w:ind w:left="360"/>
              <w:jc w:val="center"/>
              <w:rPr>
                <w:b/>
                <w:bCs/>
                <w:sz w:val="20"/>
                <w:szCs w:val="20"/>
              </w:rPr>
            </w:pPr>
          </w:p>
        </w:tc>
        <w:tc>
          <w:tcPr>
            <w:tcW w:w="1171" w:type="dxa"/>
          </w:tcPr>
          <w:p w:rsidR="003D1136" w:rsidRPr="00DF0286" w:rsidRDefault="003D1136" w:rsidP="005826AC">
            <w:pPr>
              <w:snapToGrid w:val="0"/>
              <w:ind w:left="63"/>
              <w:jc w:val="center"/>
              <w:rPr>
                <w:b/>
                <w:bCs/>
                <w:sz w:val="20"/>
                <w:szCs w:val="20"/>
              </w:rPr>
            </w:pPr>
          </w:p>
        </w:tc>
        <w:tc>
          <w:tcPr>
            <w:tcW w:w="1417" w:type="dxa"/>
          </w:tcPr>
          <w:p w:rsidR="003D1136" w:rsidRPr="00DF0286" w:rsidRDefault="003D1136" w:rsidP="005826AC">
            <w:pPr>
              <w:snapToGrid w:val="0"/>
              <w:ind w:left="360"/>
              <w:jc w:val="center"/>
              <w:rPr>
                <w:b/>
                <w:bCs/>
                <w:sz w:val="20"/>
                <w:szCs w:val="20"/>
              </w:rPr>
            </w:pPr>
          </w:p>
        </w:tc>
        <w:tc>
          <w:tcPr>
            <w:tcW w:w="1679" w:type="dxa"/>
          </w:tcPr>
          <w:p w:rsidR="003D1136" w:rsidRPr="00DF0286" w:rsidRDefault="003D1136" w:rsidP="005826AC">
            <w:pPr>
              <w:snapToGrid w:val="0"/>
              <w:ind w:left="360"/>
              <w:jc w:val="center"/>
              <w:rPr>
                <w:b/>
                <w:bCs/>
                <w:sz w:val="20"/>
                <w:szCs w:val="20"/>
              </w:rPr>
            </w:pPr>
          </w:p>
        </w:tc>
      </w:tr>
      <w:tr w:rsidR="003D1136" w:rsidRPr="00DF0286" w:rsidTr="008E2649">
        <w:trPr>
          <w:trHeight w:val="640"/>
        </w:trPr>
        <w:tc>
          <w:tcPr>
            <w:tcW w:w="474" w:type="dxa"/>
          </w:tcPr>
          <w:p w:rsidR="003D1136" w:rsidRDefault="0071034C" w:rsidP="00F40772">
            <w:pPr>
              <w:snapToGrid w:val="0"/>
              <w:jc w:val="center"/>
              <w:rPr>
                <w:b/>
                <w:bCs/>
                <w:sz w:val="20"/>
                <w:szCs w:val="20"/>
              </w:rPr>
            </w:pPr>
            <w:r>
              <w:rPr>
                <w:b/>
                <w:bCs/>
                <w:sz w:val="20"/>
                <w:szCs w:val="20"/>
              </w:rPr>
              <w:t>1</w:t>
            </w:r>
            <w:r w:rsidR="00F40772">
              <w:rPr>
                <w:b/>
                <w:bCs/>
                <w:sz w:val="20"/>
                <w:szCs w:val="20"/>
              </w:rPr>
              <w:t>4</w:t>
            </w:r>
            <w:r>
              <w:rPr>
                <w:b/>
                <w:bCs/>
                <w:sz w:val="20"/>
                <w:szCs w:val="20"/>
              </w:rPr>
              <w:t>.</w:t>
            </w:r>
          </w:p>
        </w:tc>
        <w:tc>
          <w:tcPr>
            <w:tcW w:w="3729" w:type="dxa"/>
          </w:tcPr>
          <w:p w:rsidR="003D1136" w:rsidRPr="003D1136" w:rsidRDefault="00F40772" w:rsidP="003D1136">
            <w:pPr>
              <w:rPr>
                <w:b/>
                <w:bCs/>
              </w:rPr>
            </w:pPr>
            <w:r w:rsidRPr="00F40772">
              <w:rPr>
                <w:b/>
                <w:bCs/>
              </w:rPr>
              <w:t>Auto sampler </w:t>
            </w:r>
            <w:r w:rsidRPr="00F40772">
              <w:t>should have 50 vial position of vial capacity 5mL or more sample volume minimum. Should have non-metallic flow path and should be completely controlled by software. Vials of other capacities should be quoted optionally</w:t>
            </w:r>
          </w:p>
        </w:tc>
        <w:tc>
          <w:tcPr>
            <w:tcW w:w="1453" w:type="dxa"/>
          </w:tcPr>
          <w:p w:rsidR="003D1136" w:rsidRPr="00DF0286" w:rsidRDefault="003D1136" w:rsidP="003D1136">
            <w:pPr>
              <w:snapToGrid w:val="0"/>
              <w:ind w:left="360"/>
              <w:jc w:val="center"/>
              <w:rPr>
                <w:b/>
                <w:bCs/>
                <w:sz w:val="20"/>
                <w:szCs w:val="20"/>
              </w:rPr>
            </w:pPr>
          </w:p>
        </w:tc>
        <w:tc>
          <w:tcPr>
            <w:tcW w:w="1171" w:type="dxa"/>
          </w:tcPr>
          <w:p w:rsidR="003D1136" w:rsidRPr="00DF0286" w:rsidRDefault="003D1136" w:rsidP="003D1136">
            <w:pPr>
              <w:snapToGrid w:val="0"/>
              <w:ind w:left="63"/>
              <w:jc w:val="center"/>
              <w:rPr>
                <w:b/>
                <w:bCs/>
                <w:sz w:val="20"/>
                <w:szCs w:val="20"/>
              </w:rPr>
            </w:pPr>
          </w:p>
        </w:tc>
        <w:tc>
          <w:tcPr>
            <w:tcW w:w="1417" w:type="dxa"/>
          </w:tcPr>
          <w:p w:rsidR="003D1136" w:rsidRPr="00DF0286" w:rsidRDefault="003D1136" w:rsidP="003D1136">
            <w:pPr>
              <w:snapToGrid w:val="0"/>
              <w:ind w:left="360"/>
              <w:jc w:val="center"/>
              <w:rPr>
                <w:b/>
                <w:bCs/>
                <w:sz w:val="20"/>
                <w:szCs w:val="20"/>
              </w:rPr>
            </w:pPr>
          </w:p>
        </w:tc>
        <w:tc>
          <w:tcPr>
            <w:tcW w:w="1679" w:type="dxa"/>
          </w:tcPr>
          <w:p w:rsidR="003D1136" w:rsidRPr="00DF0286" w:rsidRDefault="003D1136" w:rsidP="003D1136">
            <w:pPr>
              <w:snapToGrid w:val="0"/>
              <w:ind w:left="360"/>
              <w:jc w:val="center"/>
              <w:rPr>
                <w:b/>
                <w:bCs/>
                <w:sz w:val="20"/>
                <w:szCs w:val="20"/>
              </w:rPr>
            </w:pPr>
          </w:p>
        </w:tc>
      </w:tr>
      <w:tr w:rsidR="003D1136" w:rsidTr="008E2649">
        <w:trPr>
          <w:trHeight w:val="2530"/>
        </w:trPr>
        <w:tc>
          <w:tcPr>
            <w:tcW w:w="474" w:type="dxa"/>
          </w:tcPr>
          <w:p w:rsidR="003D1136" w:rsidRDefault="00634533" w:rsidP="00F40772">
            <w:pPr>
              <w:rPr>
                <w:sz w:val="20"/>
                <w:szCs w:val="20"/>
              </w:rPr>
            </w:pPr>
            <w:r w:rsidRPr="00634533">
              <w:rPr>
                <w:b/>
                <w:bCs/>
                <w:sz w:val="20"/>
                <w:szCs w:val="20"/>
              </w:rPr>
              <w:lastRenderedPageBreak/>
              <w:t>1</w:t>
            </w:r>
            <w:r w:rsidR="00F40772">
              <w:rPr>
                <w:b/>
                <w:bCs/>
                <w:sz w:val="20"/>
                <w:szCs w:val="20"/>
              </w:rPr>
              <w:t>5</w:t>
            </w:r>
            <w:r>
              <w:rPr>
                <w:sz w:val="20"/>
                <w:szCs w:val="20"/>
              </w:rPr>
              <w:t>.</w:t>
            </w:r>
          </w:p>
        </w:tc>
        <w:tc>
          <w:tcPr>
            <w:tcW w:w="3729" w:type="dxa"/>
          </w:tcPr>
          <w:p w:rsidR="00F40772" w:rsidRPr="00F40772" w:rsidRDefault="00F40772" w:rsidP="00F40772">
            <w:pPr>
              <w:shd w:val="clear" w:color="auto" w:fill="FFFFFF"/>
              <w:spacing w:before="100" w:beforeAutospacing="1" w:after="100" w:afterAutospacing="1" w:line="240" w:lineRule="auto"/>
              <w:jc w:val="both"/>
              <w:rPr>
                <w:b/>
                <w:bCs/>
              </w:rPr>
            </w:pPr>
            <w:r w:rsidRPr="00F40772">
              <w:rPr>
                <w:b/>
                <w:bCs/>
              </w:rPr>
              <w:t>Others</w:t>
            </w:r>
          </w:p>
          <w:p w:rsidR="00F40772" w:rsidRPr="00F40772" w:rsidRDefault="00F40772" w:rsidP="00F40772">
            <w:pPr>
              <w:numPr>
                <w:ilvl w:val="0"/>
                <w:numId w:val="44"/>
              </w:numPr>
              <w:shd w:val="clear" w:color="auto" w:fill="FFFFFF"/>
              <w:tabs>
                <w:tab w:val="clear" w:pos="720"/>
                <w:tab w:val="num" w:pos="409"/>
              </w:tabs>
              <w:spacing w:before="100" w:beforeAutospacing="1" w:after="100" w:afterAutospacing="1" w:line="240" w:lineRule="auto"/>
              <w:ind w:left="409" w:hanging="284"/>
              <w:jc w:val="both"/>
            </w:pPr>
            <w:r w:rsidRPr="00F40772">
              <w:t>Standards, chemicals, filters for 2000 samples.</w:t>
            </w:r>
          </w:p>
          <w:p w:rsidR="00F40772" w:rsidRPr="00F40772" w:rsidRDefault="00F40772" w:rsidP="00F40772">
            <w:pPr>
              <w:numPr>
                <w:ilvl w:val="0"/>
                <w:numId w:val="44"/>
              </w:numPr>
              <w:shd w:val="clear" w:color="auto" w:fill="FFFFFF"/>
              <w:tabs>
                <w:tab w:val="clear" w:pos="720"/>
                <w:tab w:val="num" w:pos="409"/>
              </w:tabs>
              <w:spacing w:before="100" w:beforeAutospacing="1" w:after="100" w:afterAutospacing="1" w:line="240" w:lineRule="auto"/>
              <w:ind w:left="409" w:hanging="284"/>
              <w:jc w:val="both"/>
            </w:pPr>
            <w:r w:rsidRPr="00F40772">
              <w:t>Two additional set of consumable except columns should be quoted (not cover under warranty)</w:t>
            </w:r>
          </w:p>
          <w:p w:rsidR="00F40772" w:rsidRPr="00F40772" w:rsidRDefault="00F40772" w:rsidP="00F40772">
            <w:pPr>
              <w:numPr>
                <w:ilvl w:val="0"/>
                <w:numId w:val="44"/>
              </w:numPr>
              <w:shd w:val="clear" w:color="auto" w:fill="FFFFFF"/>
              <w:tabs>
                <w:tab w:val="clear" w:pos="720"/>
                <w:tab w:val="num" w:pos="409"/>
              </w:tabs>
              <w:spacing w:before="100" w:beforeAutospacing="1" w:after="100" w:afterAutospacing="1" w:line="240" w:lineRule="auto"/>
              <w:ind w:left="409" w:hanging="284"/>
              <w:jc w:val="both"/>
            </w:pPr>
            <w:r w:rsidRPr="00F40772">
              <w:t>Local party items supplied should have 3-year warranty e.g. UPS, PC etc.</w:t>
            </w:r>
          </w:p>
          <w:p w:rsidR="00F40772" w:rsidRPr="00F40772" w:rsidRDefault="00F40772" w:rsidP="00F40772">
            <w:pPr>
              <w:numPr>
                <w:ilvl w:val="0"/>
                <w:numId w:val="44"/>
              </w:numPr>
              <w:shd w:val="clear" w:color="auto" w:fill="FFFFFF"/>
              <w:tabs>
                <w:tab w:val="clear" w:pos="720"/>
                <w:tab w:val="num" w:pos="409"/>
              </w:tabs>
              <w:spacing w:before="100" w:beforeAutospacing="1" w:after="100" w:afterAutospacing="1" w:line="240" w:lineRule="auto"/>
              <w:ind w:left="409" w:hanging="284"/>
              <w:jc w:val="both"/>
            </w:pPr>
            <w:r w:rsidRPr="00F40772">
              <w:t>Solvent filtration kit has to be supplied along with system.</w:t>
            </w:r>
          </w:p>
          <w:p w:rsidR="00F40772" w:rsidRPr="00F40772" w:rsidRDefault="00F40772" w:rsidP="00F40772">
            <w:pPr>
              <w:numPr>
                <w:ilvl w:val="0"/>
                <w:numId w:val="44"/>
              </w:numPr>
              <w:shd w:val="clear" w:color="auto" w:fill="FFFFFF"/>
              <w:tabs>
                <w:tab w:val="clear" w:pos="720"/>
                <w:tab w:val="num" w:pos="409"/>
              </w:tabs>
              <w:spacing w:before="100" w:beforeAutospacing="1" w:after="100" w:afterAutospacing="1" w:line="240" w:lineRule="auto"/>
              <w:ind w:left="409" w:hanging="284"/>
              <w:jc w:val="both"/>
            </w:pPr>
            <w:r w:rsidRPr="00F40772">
              <w:t>UPS with half an hour back up. Solvent and sample filtration Unit should be quoted.</w:t>
            </w:r>
          </w:p>
          <w:p w:rsidR="003D1136" w:rsidRPr="00F40772" w:rsidRDefault="00F40772" w:rsidP="00F40772">
            <w:pPr>
              <w:numPr>
                <w:ilvl w:val="0"/>
                <w:numId w:val="44"/>
              </w:numPr>
              <w:shd w:val="clear" w:color="auto" w:fill="FFFFFF"/>
              <w:tabs>
                <w:tab w:val="clear" w:pos="720"/>
                <w:tab w:val="num" w:pos="409"/>
              </w:tabs>
              <w:spacing w:before="100" w:beforeAutospacing="1" w:after="100" w:afterAutospacing="1" w:line="240" w:lineRule="auto"/>
              <w:ind w:left="409" w:hanging="284"/>
              <w:jc w:val="both"/>
            </w:pPr>
            <w:r w:rsidRPr="00F40772">
              <w:t>3 years’ warranty on the instrument</w:t>
            </w:r>
          </w:p>
        </w:tc>
        <w:tc>
          <w:tcPr>
            <w:tcW w:w="1453" w:type="dxa"/>
          </w:tcPr>
          <w:p w:rsidR="003D1136" w:rsidRDefault="003D1136" w:rsidP="003D1136">
            <w:pPr>
              <w:rPr>
                <w:sz w:val="20"/>
                <w:szCs w:val="20"/>
              </w:rPr>
            </w:pPr>
          </w:p>
        </w:tc>
        <w:tc>
          <w:tcPr>
            <w:tcW w:w="1171" w:type="dxa"/>
          </w:tcPr>
          <w:p w:rsidR="003D1136" w:rsidRDefault="003D1136" w:rsidP="003D1136">
            <w:pPr>
              <w:rPr>
                <w:sz w:val="20"/>
                <w:szCs w:val="20"/>
              </w:rPr>
            </w:pPr>
          </w:p>
        </w:tc>
        <w:tc>
          <w:tcPr>
            <w:tcW w:w="1417" w:type="dxa"/>
          </w:tcPr>
          <w:p w:rsidR="003D1136" w:rsidRDefault="003D1136" w:rsidP="003D1136">
            <w:pPr>
              <w:rPr>
                <w:sz w:val="20"/>
                <w:szCs w:val="20"/>
              </w:rPr>
            </w:pPr>
          </w:p>
        </w:tc>
        <w:tc>
          <w:tcPr>
            <w:tcW w:w="1679" w:type="dxa"/>
          </w:tcPr>
          <w:p w:rsidR="003D1136" w:rsidRDefault="003D1136" w:rsidP="003D1136">
            <w:pPr>
              <w:rPr>
                <w:sz w:val="20"/>
                <w:szCs w:val="20"/>
              </w:rPr>
            </w:pPr>
          </w:p>
        </w:tc>
      </w:tr>
    </w:tbl>
    <w:p w:rsidR="00CA1EF1" w:rsidRDefault="00CA1EF1" w:rsidP="00EE7CA8">
      <w:pPr>
        <w:rPr>
          <w:sz w:val="20"/>
          <w:szCs w:val="20"/>
        </w:rPr>
      </w:pPr>
    </w:p>
    <w:p w:rsidR="00CA1EF1" w:rsidRDefault="00CA1EF1" w:rsidP="00EE7CA8">
      <w:pPr>
        <w:rPr>
          <w:sz w:val="20"/>
          <w:szCs w:val="20"/>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CA1EF1" w:rsidRDefault="00CA1EF1" w:rsidP="00EE7CA8">
      <w:pPr>
        <w:rPr>
          <w:b/>
          <w:sz w:val="20"/>
          <w:szCs w:val="20"/>
          <w:u w:val="single"/>
        </w:rPr>
      </w:pPr>
    </w:p>
    <w:p w:rsidR="00CA1EF1" w:rsidRDefault="00CA1EF1" w:rsidP="00EE7CA8">
      <w:pPr>
        <w:rPr>
          <w:b/>
          <w:sz w:val="20"/>
          <w:szCs w:val="20"/>
          <w:u w:val="single"/>
        </w:rPr>
      </w:pPr>
    </w:p>
    <w:p w:rsidR="00CA1EF1" w:rsidRDefault="00CA1EF1" w:rsidP="00EE7CA8">
      <w:pPr>
        <w:rPr>
          <w:b/>
          <w:sz w:val="20"/>
          <w:szCs w:val="20"/>
          <w:u w:val="single"/>
        </w:rPr>
      </w:pPr>
    </w:p>
    <w:p w:rsidR="00CA1EF1" w:rsidRDefault="00CA1EF1" w:rsidP="00EE7CA8">
      <w:pPr>
        <w:rPr>
          <w:b/>
          <w:sz w:val="20"/>
          <w:szCs w:val="20"/>
          <w:u w:val="single"/>
        </w:rPr>
      </w:pPr>
    </w:p>
    <w:p w:rsidR="00CA1EF1" w:rsidRDefault="00CA1EF1" w:rsidP="00EE7CA8">
      <w:pPr>
        <w:rPr>
          <w:b/>
          <w:sz w:val="20"/>
          <w:szCs w:val="20"/>
          <w:u w:val="single"/>
        </w:rPr>
      </w:pPr>
    </w:p>
    <w:p w:rsidR="00CA1EF1" w:rsidRDefault="00CA1EF1" w:rsidP="00EE7CA8">
      <w:pPr>
        <w:rPr>
          <w:b/>
          <w:sz w:val="20"/>
          <w:szCs w:val="20"/>
          <w:u w:val="single"/>
        </w:rPr>
      </w:pPr>
    </w:p>
    <w:p w:rsidR="00CA1EF1" w:rsidRDefault="00CA1EF1" w:rsidP="00EE7CA8">
      <w:pPr>
        <w:rPr>
          <w:b/>
          <w:sz w:val="20"/>
          <w:szCs w:val="20"/>
          <w:u w:val="single"/>
        </w:rPr>
      </w:pPr>
    </w:p>
    <w:p w:rsidR="00CA1EF1" w:rsidRDefault="00CA1EF1" w:rsidP="00EE7CA8">
      <w:pPr>
        <w:rPr>
          <w:b/>
          <w:sz w:val="20"/>
          <w:szCs w:val="20"/>
          <w:u w:val="single"/>
        </w:rPr>
      </w:pPr>
    </w:p>
    <w:p w:rsidR="00CA1EF1" w:rsidRDefault="00CA1EF1" w:rsidP="00EE7CA8">
      <w:pPr>
        <w:rPr>
          <w:b/>
          <w:sz w:val="20"/>
          <w:szCs w:val="20"/>
          <w:u w:val="single"/>
        </w:rPr>
      </w:pPr>
    </w:p>
    <w:p w:rsidR="00B637AD" w:rsidRDefault="00B637AD" w:rsidP="00EE7CA8">
      <w:pPr>
        <w:rPr>
          <w:b/>
          <w:sz w:val="20"/>
          <w:szCs w:val="20"/>
          <w:u w:val="single"/>
        </w:rPr>
      </w:pPr>
    </w:p>
    <w:p w:rsidR="00CA1EF1" w:rsidRDefault="00CA1EF1"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w:t>
      </w:r>
      <w:proofErr w:type="gramStart"/>
      <w:r w:rsidRPr="002C297E">
        <w:rPr>
          <w:rFonts w:ascii="Arial" w:hAnsi="Arial" w:cs="Arial"/>
          <w:sz w:val="20"/>
          <w:szCs w:val="20"/>
        </w:rPr>
        <w:t>paid</w:t>
      </w:r>
      <w:proofErr w:type="gramEnd"/>
      <w:r w:rsidRPr="002C297E">
        <w:rPr>
          <w:rFonts w:ascii="Arial" w:hAnsi="Arial" w:cs="Arial"/>
          <w:sz w:val="20"/>
          <w:szCs w:val="20"/>
        </w:rPr>
        <w:t xml:space="preserve">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503888" w:rsidRPr="002C297E" w:rsidRDefault="00503888" w:rsidP="00503888">
      <w:pPr>
        <w:suppressAutoHyphens/>
        <w:spacing w:after="0" w:line="240" w:lineRule="auto"/>
        <w:ind w:left="360"/>
        <w:jc w:val="both"/>
        <w:rPr>
          <w:rFonts w:ascii="Arial" w:hAnsi="Arial" w:cs="Arial"/>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0829AC">
        <w:rPr>
          <w:rFonts w:ascii="Century Gothic" w:hAnsi="Century Gothic"/>
          <w:b/>
          <w:sz w:val="20"/>
          <w:szCs w:val="20"/>
          <w:u w:val="single"/>
        </w:rPr>
        <w:t>CIAB/1(</w:t>
      </w:r>
      <w:r w:rsidR="005D4FCF">
        <w:rPr>
          <w:rFonts w:ascii="Century Gothic" w:hAnsi="Century Gothic"/>
          <w:b/>
          <w:sz w:val="20"/>
          <w:szCs w:val="20"/>
          <w:u w:val="single"/>
        </w:rPr>
        <w:t>4</w:t>
      </w:r>
      <w:r w:rsidR="00634533">
        <w:rPr>
          <w:rFonts w:ascii="Century Gothic" w:hAnsi="Century Gothic"/>
          <w:b/>
          <w:sz w:val="20"/>
          <w:szCs w:val="20"/>
          <w:u w:val="single"/>
        </w:rPr>
        <w:t>51</w:t>
      </w:r>
      <w:r w:rsidR="00AA60F4">
        <w:rPr>
          <w:rFonts w:ascii="Century Gothic" w:hAnsi="Century Gothic"/>
          <w:b/>
          <w:sz w:val="20"/>
          <w:szCs w:val="20"/>
          <w:u w:val="single"/>
        </w:rPr>
        <w:t>)/17-18/N-</w:t>
      </w:r>
      <w:proofErr w:type="spellStart"/>
      <w:r w:rsidR="000829AC">
        <w:rPr>
          <w:rFonts w:ascii="Century Gothic" w:hAnsi="Century Gothic"/>
          <w:b/>
          <w:sz w:val="20"/>
          <w:szCs w:val="20"/>
          <w:u w:val="single"/>
        </w:rPr>
        <w:t>Pur</w:t>
      </w:r>
      <w:proofErr w:type="spellEnd"/>
      <w:r w:rsidR="000829AC" w:rsidRPr="001B673D">
        <w:rPr>
          <w:b/>
          <w:sz w:val="20"/>
          <w:szCs w:val="20"/>
          <w:lang w:val="en-US"/>
        </w:rPr>
        <w:t xml:space="preserve"> </w:t>
      </w:r>
      <w:r w:rsidR="00316C1A" w:rsidRPr="001B673D">
        <w:rPr>
          <w:b/>
          <w:sz w:val="20"/>
          <w:szCs w:val="20"/>
          <w:lang w:val="en-US"/>
        </w:rPr>
        <w:t>dated</w:t>
      </w:r>
      <w:r w:rsidR="008E2649">
        <w:rPr>
          <w:b/>
          <w:sz w:val="20"/>
          <w:szCs w:val="20"/>
          <w:lang w:val="en-US"/>
        </w:rPr>
        <w:t xml:space="preserve"> 27</w:t>
      </w:r>
      <w:r w:rsidR="00AA60F4">
        <w:rPr>
          <w:b/>
          <w:sz w:val="20"/>
          <w:szCs w:val="20"/>
          <w:lang w:val="en-US"/>
        </w:rPr>
        <w:t>.12.</w:t>
      </w:r>
      <w:r w:rsidR="00A54C7F">
        <w:rPr>
          <w:b/>
          <w:sz w:val="20"/>
          <w:szCs w:val="20"/>
          <w:lang w:val="en-US"/>
        </w:rPr>
        <w:t xml:space="preserve">2017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lastRenderedPageBreak/>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503888">
        <w:trPr>
          <w:trHeight w:val="2175"/>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0829AC">
        <w:rPr>
          <w:rFonts w:ascii="Century Gothic" w:hAnsi="Century Gothic"/>
          <w:b/>
          <w:sz w:val="20"/>
          <w:szCs w:val="20"/>
          <w:u w:val="single"/>
        </w:rPr>
        <w:t>CIAB/1(</w:t>
      </w:r>
      <w:r w:rsidR="005D4FCF">
        <w:rPr>
          <w:rFonts w:ascii="Century Gothic" w:hAnsi="Century Gothic"/>
          <w:b/>
          <w:sz w:val="20"/>
          <w:szCs w:val="20"/>
          <w:u w:val="single"/>
        </w:rPr>
        <w:t>4</w:t>
      </w:r>
      <w:r w:rsidR="00634533">
        <w:rPr>
          <w:rFonts w:ascii="Century Gothic" w:hAnsi="Century Gothic"/>
          <w:b/>
          <w:sz w:val="20"/>
          <w:szCs w:val="20"/>
          <w:u w:val="single"/>
        </w:rPr>
        <w:t>51</w:t>
      </w:r>
      <w:r w:rsidR="00AA60F4">
        <w:rPr>
          <w:rFonts w:ascii="Century Gothic" w:hAnsi="Century Gothic"/>
          <w:b/>
          <w:sz w:val="20"/>
          <w:szCs w:val="20"/>
          <w:u w:val="single"/>
        </w:rPr>
        <w:t>)/17-18/N-</w:t>
      </w:r>
      <w:proofErr w:type="spellStart"/>
      <w:r w:rsidR="000829AC">
        <w:rPr>
          <w:rFonts w:ascii="Century Gothic" w:hAnsi="Century Gothic"/>
          <w:b/>
          <w:sz w:val="20"/>
          <w:szCs w:val="20"/>
          <w:u w:val="single"/>
        </w:rPr>
        <w:t>Pur</w:t>
      </w:r>
      <w:proofErr w:type="spellEnd"/>
      <w:r w:rsidR="000829AC" w:rsidRPr="001B673D">
        <w:rPr>
          <w:b/>
          <w:sz w:val="20"/>
          <w:szCs w:val="20"/>
          <w:lang w:val="en-US"/>
        </w:rPr>
        <w:t xml:space="preserve"> </w:t>
      </w:r>
      <w:r w:rsidRPr="001B673D">
        <w:rPr>
          <w:b/>
          <w:sz w:val="20"/>
          <w:szCs w:val="20"/>
          <w:lang w:val="en-US"/>
        </w:rPr>
        <w:t>dated</w:t>
      </w:r>
      <w:r w:rsidR="008E2649">
        <w:rPr>
          <w:b/>
          <w:sz w:val="20"/>
          <w:szCs w:val="20"/>
          <w:lang w:val="en-US"/>
        </w:rPr>
        <w:t xml:space="preserve"> 27</w:t>
      </w:r>
      <w:r w:rsidR="00AA60F4">
        <w:rPr>
          <w:b/>
          <w:sz w:val="20"/>
          <w:szCs w:val="20"/>
          <w:lang w:val="en-US"/>
        </w:rPr>
        <w:t>.12.</w:t>
      </w:r>
      <w:r w:rsidR="00685A1A">
        <w:rPr>
          <w:b/>
          <w:sz w:val="20"/>
          <w:szCs w:val="20"/>
          <w:lang w:val="en-US"/>
        </w:rPr>
        <w:t>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Default="00EE7CA8" w:rsidP="005D4FCF">
      <w:pPr>
        <w:spacing w:after="0"/>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w:t>
      </w:r>
      <w:proofErr w:type="gramStart"/>
      <w:r>
        <w:rPr>
          <w:rFonts w:ascii="Arial" w:hAnsi="Arial" w:cs="Arial"/>
        </w:rPr>
        <w:t>are</w:t>
      </w:r>
      <w:proofErr w:type="gramEnd"/>
      <w:r>
        <w:rPr>
          <w:rFonts w:ascii="Arial" w:hAnsi="Arial" w:cs="Arial"/>
        </w:rPr>
        <w:t xml:space="preserv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service contract charges beyond warranty period must be quoted separately for each year strictly as under and quoting of rates in ambiguous terms or in percentage terms etc., shall render the tender liable to </w:t>
      </w:r>
      <w:r w:rsidR="00503888" w:rsidRPr="0064022C">
        <w:rPr>
          <w:rFonts w:ascii="Century Gothic" w:hAnsi="Century Gothic"/>
          <w:sz w:val="18"/>
          <w:szCs w:val="18"/>
        </w:rPr>
        <w:t>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5D4FCF">
        <w:rPr>
          <w:rFonts w:ascii="Century Gothic" w:hAnsi="Century Gothic"/>
          <w:sz w:val="18"/>
          <w:szCs w:val="18"/>
        </w:rPr>
        <w:t>CIAB</w:t>
      </w:r>
      <w:r w:rsidR="005D4FCF" w:rsidRPr="0064022C">
        <w:rPr>
          <w:rFonts w:ascii="Century Gothic" w:hAnsi="Century Gothic"/>
          <w:sz w:val="18"/>
          <w:szCs w:val="18"/>
        </w:rPr>
        <w:t>, the</w:t>
      </w:r>
      <w:r w:rsidRPr="0064022C">
        <w:rPr>
          <w:rFonts w:ascii="Century Gothic" w:hAnsi="Century Gothic"/>
          <w:sz w:val="18"/>
          <w:szCs w:val="18"/>
        </w:rPr>
        <w:t xml:space="preserv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parts/components that may be needing replacement shall </w:t>
      </w:r>
      <w:proofErr w:type="gramStart"/>
      <w:r w:rsidRPr="0064022C">
        <w:rPr>
          <w:rFonts w:ascii="Century Gothic" w:hAnsi="Century Gothic"/>
          <w:sz w:val="18"/>
          <w:szCs w:val="18"/>
        </w:rPr>
        <w:t>made</w:t>
      </w:r>
      <w:proofErr w:type="gramEnd"/>
      <w:r w:rsidRPr="0064022C">
        <w:rPr>
          <w:rFonts w:ascii="Century Gothic" w:hAnsi="Century Gothic"/>
          <w:sz w:val="18"/>
          <w:szCs w:val="18"/>
        </w:rPr>
        <w:t xml:space="preserv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2B6" w:rsidRDefault="009722B6">
      <w:pPr>
        <w:spacing w:after="0" w:line="240" w:lineRule="auto"/>
      </w:pPr>
      <w:r>
        <w:separator/>
      </w:r>
    </w:p>
  </w:endnote>
  <w:endnote w:type="continuationSeparator" w:id="0">
    <w:p w:rsidR="009722B6" w:rsidRDefault="00972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50612" w:rsidRPr="00DD5BA3" w:rsidRDefault="00CF6651" w:rsidP="00450612">
    <w:pPr>
      <w:pStyle w:val="Footer"/>
      <w:rPr>
        <w:b/>
      </w:rPr>
    </w:pPr>
    <w:r>
      <w:rPr>
        <w:b/>
      </w:rPr>
      <w:t>Website: www.ciab.res.in</w:t>
    </w:r>
    <w:r w:rsidR="00450612" w:rsidRPr="00DD5BA3">
      <w:rPr>
        <w:b/>
      </w:rPr>
      <w:t xml:space="preserve">                                      </w:t>
    </w:r>
    <w:r w:rsidR="00450612">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2B6" w:rsidRDefault="009722B6">
      <w:pPr>
        <w:spacing w:after="0" w:line="240" w:lineRule="auto"/>
      </w:pPr>
      <w:r>
        <w:separator/>
      </w:r>
    </w:p>
  </w:footnote>
  <w:footnote w:type="continuationSeparator" w:id="0">
    <w:p w:rsidR="009722B6" w:rsidRDefault="00972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09"/>
        </w:tabs>
        <w:ind w:left="6409" w:firstLine="0"/>
      </w:pPr>
    </w:lvl>
    <w:lvl w:ilvl="1">
      <w:start w:val="1"/>
      <w:numFmt w:val="none"/>
      <w:suff w:val="nothing"/>
      <w:lvlText w:val=""/>
      <w:lvlJc w:val="left"/>
      <w:pPr>
        <w:tabs>
          <w:tab w:val="num" w:pos="6409"/>
        </w:tabs>
        <w:ind w:left="6409" w:firstLine="0"/>
      </w:pPr>
    </w:lvl>
    <w:lvl w:ilvl="2">
      <w:start w:val="1"/>
      <w:numFmt w:val="none"/>
      <w:suff w:val="nothing"/>
      <w:lvlText w:val=""/>
      <w:lvlJc w:val="left"/>
      <w:pPr>
        <w:tabs>
          <w:tab w:val="num" w:pos="6409"/>
        </w:tabs>
        <w:ind w:left="6409" w:firstLine="0"/>
      </w:pPr>
    </w:lvl>
    <w:lvl w:ilvl="3">
      <w:start w:val="1"/>
      <w:numFmt w:val="none"/>
      <w:suff w:val="nothing"/>
      <w:lvlText w:val=""/>
      <w:lvlJc w:val="left"/>
      <w:pPr>
        <w:tabs>
          <w:tab w:val="num" w:pos="6409"/>
        </w:tabs>
        <w:ind w:left="6409" w:firstLine="0"/>
      </w:pPr>
    </w:lvl>
    <w:lvl w:ilvl="4">
      <w:start w:val="1"/>
      <w:numFmt w:val="none"/>
      <w:suff w:val="nothing"/>
      <w:lvlText w:val=""/>
      <w:lvlJc w:val="left"/>
      <w:pPr>
        <w:tabs>
          <w:tab w:val="num" w:pos="6409"/>
        </w:tabs>
        <w:ind w:left="6409" w:firstLine="0"/>
      </w:pPr>
    </w:lvl>
    <w:lvl w:ilvl="5">
      <w:start w:val="1"/>
      <w:numFmt w:val="none"/>
      <w:suff w:val="nothing"/>
      <w:lvlText w:val=""/>
      <w:lvlJc w:val="left"/>
      <w:pPr>
        <w:tabs>
          <w:tab w:val="num" w:pos="6409"/>
        </w:tabs>
        <w:ind w:left="6409" w:firstLine="0"/>
      </w:pPr>
    </w:lvl>
    <w:lvl w:ilvl="6">
      <w:start w:val="1"/>
      <w:numFmt w:val="none"/>
      <w:suff w:val="nothing"/>
      <w:lvlText w:val=""/>
      <w:lvlJc w:val="left"/>
      <w:pPr>
        <w:tabs>
          <w:tab w:val="num" w:pos="6409"/>
        </w:tabs>
        <w:ind w:left="6409" w:firstLine="0"/>
      </w:pPr>
    </w:lvl>
    <w:lvl w:ilvl="7">
      <w:start w:val="1"/>
      <w:numFmt w:val="none"/>
      <w:suff w:val="nothing"/>
      <w:lvlText w:val=""/>
      <w:lvlJc w:val="left"/>
      <w:pPr>
        <w:tabs>
          <w:tab w:val="num" w:pos="6409"/>
        </w:tabs>
        <w:ind w:left="6409" w:firstLine="0"/>
      </w:pPr>
    </w:lvl>
    <w:lvl w:ilvl="8">
      <w:start w:val="1"/>
      <w:numFmt w:val="none"/>
      <w:suff w:val="nothing"/>
      <w:lvlText w:val=""/>
      <w:lvlJc w:val="left"/>
      <w:pPr>
        <w:tabs>
          <w:tab w:val="num" w:pos="6409"/>
        </w:tabs>
        <w:ind w:left="6409"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101A26"/>
    <w:multiLevelType w:val="hybridMultilevel"/>
    <w:tmpl w:val="9064D3A2"/>
    <w:lvl w:ilvl="0" w:tplc="AE66FA0E">
      <w:start w:val="1"/>
      <w:numFmt w:val="decimal"/>
      <w:lvlText w:val="%1."/>
      <w:lvlJc w:val="left"/>
      <w:pPr>
        <w:ind w:left="1790" w:hanging="36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4"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5" w15:restartNumberingAfterBreak="0">
    <w:nsid w:val="01C22730"/>
    <w:multiLevelType w:val="hybridMultilevel"/>
    <w:tmpl w:val="CC568B76"/>
    <w:lvl w:ilvl="0" w:tplc="AC76AB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D60155"/>
    <w:multiLevelType w:val="multilevel"/>
    <w:tmpl w:val="9866F24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33C20"/>
    <w:multiLevelType w:val="hybridMultilevel"/>
    <w:tmpl w:val="E2C89C5E"/>
    <w:lvl w:ilvl="0" w:tplc="8034D826">
      <w:start w:val="1"/>
      <w:numFmt w:val="decimal"/>
      <w:lvlText w:val="%1."/>
      <w:lvlJc w:val="left"/>
      <w:pPr>
        <w:ind w:left="135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85213B"/>
    <w:multiLevelType w:val="multilevel"/>
    <w:tmpl w:val="D1EAAAF0"/>
    <w:lvl w:ilvl="0">
      <w:start w:val="8"/>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ahoma"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ABC6741"/>
    <w:multiLevelType w:val="multilevel"/>
    <w:tmpl w:val="DEE2402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3"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5" w15:restartNumberingAfterBreak="0">
    <w:nsid w:val="22D50BF7"/>
    <w:multiLevelType w:val="multilevel"/>
    <w:tmpl w:val="72CC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EE40A1"/>
    <w:multiLevelType w:val="multilevel"/>
    <w:tmpl w:val="E35841BA"/>
    <w:lvl w:ilvl="0">
      <w:start w:val="11"/>
      <w:numFmt w:val="decimal"/>
      <w:lvlText w:val="%1."/>
      <w:lvlJc w:val="left"/>
      <w:pPr>
        <w:tabs>
          <w:tab w:val="num" w:pos="786"/>
        </w:tabs>
        <w:ind w:left="786" w:hanging="360"/>
      </w:pPr>
      <w:rPr>
        <w:b/>
        <w:bCs/>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7" w15:restartNumberingAfterBreak="0">
    <w:nsid w:val="23955360"/>
    <w:multiLevelType w:val="hybridMultilevel"/>
    <w:tmpl w:val="209C4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6B5461"/>
    <w:multiLevelType w:val="multilevel"/>
    <w:tmpl w:val="096235E2"/>
    <w:lvl w:ilvl="0">
      <w:start w:val="6"/>
      <w:numFmt w:val="decimal"/>
      <w:lvlText w:val="%1."/>
      <w:lvlJc w:val="left"/>
      <w:pPr>
        <w:tabs>
          <w:tab w:val="num" w:pos="719"/>
        </w:tabs>
        <w:ind w:left="719" w:hanging="360"/>
      </w:pPr>
      <w:rPr>
        <w:b/>
        <w:bCs/>
      </w:rPr>
    </w:lvl>
    <w:lvl w:ilvl="1">
      <w:start w:val="2"/>
      <w:numFmt w:val="bullet"/>
      <w:lvlText w:val=""/>
      <w:lvlJc w:val="left"/>
      <w:pPr>
        <w:ind w:left="1439" w:hanging="360"/>
      </w:pPr>
      <w:rPr>
        <w:rFonts w:ascii="Symbol" w:eastAsia="Times New Roman" w:hAnsi="Symbol" w:cs="Tahoma" w:hint="default"/>
        <w:sz w:val="23"/>
      </w:rPr>
    </w:lvl>
    <w:lvl w:ilvl="2" w:tentative="1">
      <w:start w:val="1"/>
      <w:numFmt w:val="decimal"/>
      <w:lvlText w:val="%3."/>
      <w:lvlJc w:val="left"/>
      <w:pPr>
        <w:tabs>
          <w:tab w:val="num" w:pos="2159"/>
        </w:tabs>
        <w:ind w:left="2159" w:hanging="360"/>
      </w:pPr>
    </w:lvl>
    <w:lvl w:ilvl="3" w:tentative="1">
      <w:start w:val="1"/>
      <w:numFmt w:val="decimal"/>
      <w:lvlText w:val="%4."/>
      <w:lvlJc w:val="left"/>
      <w:pPr>
        <w:tabs>
          <w:tab w:val="num" w:pos="2879"/>
        </w:tabs>
        <w:ind w:left="2879" w:hanging="360"/>
      </w:pPr>
    </w:lvl>
    <w:lvl w:ilvl="4" w:tentative="1">
      <w:start w:val="1"/>
      <w:numFmt w:val="decimal"/>
      <w:lvlText w:val="%5."/>
      <w:lvlJc w:val="left"/>
      <w:pPr>
        <w:tabs>
          <w:tab w:val="num" w:pos="3599"/>
        </w:tabs>
        <w:ind w:left="3599" w:hanging="360"/>
      </w:pPr>
    </w:lvl>
    <w:lvl w:ilvl="5" w:tentative="1">
      <w:start w:val="1"/>
      <w:numFmt w:val="decimal"/>
      <w:lvlText w:val="%6."/>
      <w:lvlJc w:val="left"/>
      <w:pPr>
        <w:tabs>
          <w:tab w:val="num" w:pos="4319"/>
        </w:tabs>
        <w:ind w:left="4319" w:hanging="360"/>
      </w:pPr>
    </w:lvl>
    <w:lvl w:ilvl="6" w:tentative="1">
      <w:start w:val="1"/>
      <w:numFmt w:val="decimal"/>
      <w:lvlText w:val="%7."/>
      <w:lvlJc w:val="left"/>
      <w:pPr>
        <w:tabs>
          <w:tab w:val="num" w:pos="5039"/>
        </w:tabs>
        <w:ind w:left="5039" w:hanging="360"/>
      </w:pPr>
    </w:lvl>
    <w:lvl w:ilvl="7" w:tentative="1">
      <w:start w:val="1"/>
      <w:numFmt w:val="decimal"/>
      <w:lvlText w:val="%8."/>
      <w:lvlJc w:val="left"/>
      <w:pPr>
        <w:tabs>
          <w:tab w:val="num" w:pos="5759"/>
        </w:tabs>
        <w:ind w:left="5759" w:hanging="360"/>
      </w:pPr>
    </w:lvl>
    <w:lvl w:ilvl="8" w:tentative="1">
      <w:start w:val="1"/>
      <w:numFmt w:val="decimal"/>
      <w:lvlText w:val="%9."/>
      <w:lvlJc w:val="left"/>
      <w:pPr>
        <w:tabs>
          <w:tab w:val="num" w:pos="6479"/>
        </w:tabs>
        <w:ind w:left="6479" w:hanging="360"/>
      </w:pPr>
    </w:lvl>
  </w:abstractNum>
  <w:abstractNum w:abstractNumId="20" w15:restartNumberingAfterBreak="0">
    <w:nsid w:val="2B7C6064"/>
    <w:multiLevelType w:val="multilevel"/>
    <w:tmpl w:val="5452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5054263"/>
    <w:multiLevelType w:val="multilevel"/>
    <w:tmpl w:val="0AD624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F4118A"/>
    <w:multiLevelType w:val="hybridMultilevel"/>
    <w:tmpl w:val="3C5E3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282E64"/>
    <w:multiLevelType w:val="hybridMultilevel"/>
    <w:tmpl w:val="D2B4E45E"/>
    <w:lvl w:ilvl="0" w:tplc="7B6C6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617B84"/>
    <w:multiLevelType w:val="hybridMultilevel"/>
    <w:tmpl w:val="886CFED2"/>
    <w:lvl w:ilvl="0" w:tplc="4CAE219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40DD2281"/>
    <w:multiLevelType w:val="multilevel"/>
    <w:tmpl w:val="BEBE2540"/>
    <w:lvl w:ilvl="0">
      <w:start w:val="1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F43A09"/>
    <w:multiLevelType w:val="multilevel"/>
    <w:tmpl w:val="56C413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EB53ADA"/>
    <w:multiLevelType w:val="hybridMultilevel"/>
    <w:tmpl w:val="16F89D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3B63BBC"/>
    <w:multiLevelType w:val="hybridMultilevel"/>
    <w:tmpl w:val="5CDE4528"/>
    <w:lvl w:ilvl="0" w:tplc="3E4E85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57AD4577"/>
    <w:multiLevelType w:val="hybridMultilevel"/>
    <w:tmpl w:val="461AB63C"/>
    <w:lvl w:ilvl="0" w:tplc="E5A6D692">
      <w:start w:val="1"/>
      <w:numFmt w:val="decimal"/>
      <w:lvlText w:val="%1."/>
      <w:lvlJc w:val="left"/>
      <w:pPr>
        <w:ind w:left="420" w:hanging="360"/>
      </w:pPr>
      <w:rPr>
        <w:rFonts w:hint="default"/>
        <w:b w:val="0"/>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5A5B2B21"/>
    <w:multiLevelType w:val="hybridMultilevel"/>
    <w:tmpl w:val="CC568B76"/>
    <w:lvl w:ilvl="0" w:tplc="AC76AB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0E6149"/>
    <w:multiLevelType w:val="hybridMultilevel"/>
    <w:tmpl w:val="E4120A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0295AC9"/>
    <w:multiLevelType w:val="multilevel"/>
    <w:tmpl w:val="314802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3E7BA8"/>
    <w:multiLevelType w:val="multilevel"/>
    <w:tmpl w:val="E35841BA"/>
    <w:lvl w:ilvl="0">
      <w:start w:val="11"/>
      <w:numFmt w:val="decimal"/>
      <w:lvlText w:val="%1."/>
      <w:lvlJc w:val="left"/>
      <w:pPr>
        <w:tabs>
          <w:tab w:val="num" w:pos="786"/>
        </w:tabs>
        <w:ind w:left="786" w:hanging="360"/>
      </w:pPr>
      <w:rPr>
        <w:b/>
        <w:bCs/>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8"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4CA7631"/>
    <w:multiLevelType w:val="multilevel"/>
    <w:tmpl w:val="08F855F6"/>
    <w:lvl w:ilvl="0">
      <w:start w:val="1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595AFB"/>
    <w:multiLevelType w:val="multilevel"/>
    <w:tmpl w:val="D1EAAAF0"/>
    <w:lvl w:ilvl="0">
      <w:start w:val="8"/>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ahoma"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5D9714B"/>
    <w:multiLevelType w:val="hybridMultilevel"/>
    <w:tmpl w:val="5568F2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5FF2FA7"/>
    <w:multiLevelType w:val="multilevel"/>
    <w:tmpl w:val="D1EAAAF0"/>
    <w:lvl w:ilvl="0">
      <w:start w:val="8"/>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ahoma"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600606E"/>
    <w:multiLevelType w:val="multilevel"/>
    <w:tmpl w:val="5B4859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6B87879"/>
    <w:multiLevelType w:val="multilevel"/>
    <w:tmpl w:val="BEBE2540"/>
    <w:lvl w:ilvl="0">
      <w:start w:val="1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num w:numId="1">
    <w:abstractNumId w:val="13"/>
  </w:num>
  <w:num w:numId="2">
    <w:abstractNumId w:val="30"/>
  </w:num>
  <w:num w:numId="3">
    <w:abstractNumId w:val="46"/>
  </w:num>
  <w:num w:numId="4">
    <w:abstractNumId w:val="0"/>
  </w:num>
  <w:num w:numId="5">
    <w:abstractNumId w:val="12"/>
  </w:num>
  <w:num w:numId="6">
    <w:abstractNumId w:val="1"/>
  </w:num>
  <w:num w:numId="7">
    <w:abstractNumId w:val="14"/>
  </w:num>
  <w:num w:numId="8">
    <w:abstractNumId w:val="2"/>
  </w:num>
  <w:num w:numId="9">
    <w:abstractNumId w:val="10"/>
  </w:num>
  <w:num w:numId="10">
    <w:abstractNumId w:val="38"/>
  </w:num>
  <w:num w:numId="11">
    <w:abstractNumId w:val="45"/>
  </w:num>
  <w:num w:numId="12">
    <w:abstractNumId w:val="22"/>
  </w:num>
  <w:num w:numId="13">
    <w:abstractNumId w:val="7"/>
  </w:num>
  <w:num w:numId="14">
    <w:abstractNumId w:val="29"/>
  </w:num>
  <w:num w:numId="15">
    <w:abstractNumId w:val="21"/>
  </w:num>
  <w:num w:numId="16">
    <w:abstractNumId w:val="18"/>
  </w:num>
  <w:num w:numId="17">
    <w:abstractNumId w:val="4"/>
  </w:num>
  <w:num w:numId="18">
    <w:abstractNumId w:val="24"/>
  </w:num>
  <w:num w:numId="19">
    <w:abstractNumId w:val="17"/>
  </w:num>
  <w:num w:numId="20">
    <w:abstractNumId w:val="25"/>
  </w:num>
  <w:num w:numId="21">
    <w:abstractNumId w:val="8"/>
  </w:num>
  <w:num w:numId="22">
    <w:abstractNumId w:val="26"/>
  </w:num>
  <w:num w:numId="23">
    <w:abstractNumId w:val="3"/>
  </w:num>
  <w:num w:numId="24">
    <w:abstractNumId w:val="5"/>
  </w:num>
  <w:num w:numId="25">
    <w:abstractNumId w:val="33"/>
  </w:num>
  <w:num w:numId="26">
    <w:abstractNumId w:val="32"/>
  </w:num>
  <w:num w:numId="27">
    <w:abstractNumId w:val="34"/>
  </w:num>
  <w:num w:numId="28">
    <w:abstractNumId w:val="42"/>
  </w:num>
  <w:num w:numId="29">
    <w:abstractNumId w:val="43"/>
  </w:num>
  <w:num w:numId="30">
    <w:abstractNumId w:val="36"/>
  </w:num>
  <w:num w:numId="31">
    <w:abstractNumId w:val="39"/>
  </w:num>
  <w:num w:numId="32">
    <w:abstractNumId w:val="11"/>
  </w:num>
  <w:num w:numId="33">
    <w:abstractNumId w:val="6"/>
  </w:num>
  <w:num w:numId="34">
    <w:abstractNumId w:val="15"/>
  </w:num>
  <w:num w:numId="35">
    <w:abstractNumId w:val="40"/>
  </w:num>
  <w:num w:numId="36">
    <w:abstractNumId w:val="9"/>
  </w:num>
  <w:num w:numId="37">
    <w:abstractNumId w:val="31"/>
  </w:num>
  <w:num w:numId="38">
    <w:abstractNumId w:val="41"/>
  </w:num>
  <w:num w:numId="39">
    <w:abstractNumId w:val="19"/>
  </w:num>
  <w:num w:numId="40">
    <w:abstractNumId w:val="23"/>
  </w:num>
  <w:num w:numId="41">
    <w:abstractNumId w:val="28"/>
  </w:num>
  <w:num w:numId="42">
    <w:abstractNumId w:val="16"/>
  </w:num>
  <w:num w:numId="43">
    <w:abstractNumId w:val="44"/>
  </w:num>
  <w:num w:numId="44">
    <w:abstractNumId w:val="20"/>
  </w:num>
  <w:num w:numId="45">
    <w:abstractNumId w:val="35"/>
  </w:num>
  <w:num w:numId="46">
    <w:abstractNumId w:val="37"/>
  </w:num>
  <w:num w:numId="47">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4173B"/>
    <w:rsid w:val="00042E21"/>
    <w:rsid w:val="0005149A"/>
    <w:rsid w:val="00051AFF"/>
    <w:rsid w:val="00056E88"/>
    <w:rsid w:val="00063F39"/>
    <w:rsid w:val="00076453"/>
    <w:rsid w:val="000829AC"/>
    <w:rsid w:val="00084654"/>
    <w:rsid w:val="00090AEA"/>
    <w:rsid w:val="00093703"/>
    <w:rsid w:val="00095A06"/>
    <w:rsid w:val="000A25D3"/>
    <w:rsid w:val="000A5C7F"/>
    <w:rsid w:val="000B14BC"/>
    <w:rsid w:val="000C2A6B"/>
    <w:rsid w:val="000C41C5"/>
    <w:rsid w:val="000E12AB"/>
    <w:rsid w:val="000E5FE5"/>
    <w:rsid w:val="00114CA0"/>
    <w:rsid w:val="00117358"/>
    <w:rsid w:val="00117EB0"/>
    <w:rsid w:val="0012470E"/>
    <w:rsid w:val="001264EF"/>
    <w:rsid w:val="001365F5"/>
    <w:rsid w:val="00146A61"/>
    <w:rsid w:val="00147FA3"/>
    <w:rsid w:val="001529A7"/>
    <w:rsid w:val="00163BA4"/>
    <w:rsid w:val="00165D9A"/>
    <w:rsid w:val="001862D2"/>
    <w:rsid w:val="00192D96"/>
    <w:rsid w:val="001A2523"/>
    <w:rsid w:val="001B598D"/>
    <w:rsid w:val="001B673D"/>
    <w:rsid w:val="001C0A77"/>
    <w:rsid w:val="001C0F9F"/>
    <w:rsid w:val="001C6C0C"/>
    <w:rsid w:val="001D56AD"/>
    <w:rsid w:val="001D5845"/>
    <w:rsid w:val="001D5916"/>
    <w:rsid w:val="001D5C94"/>
    <w:rsid w:val="001E5D69"/>
    <w:rsid w:val="001F0668"/>
    <w:rsid w:val="00203ED8"/>
    <w:rsid w:val="00210301"/>
    <w:rsid w:val="002124E9"/>
    <w:rsid w:val="00217DC2"/>
    <w:rsid w:val="00230F2A"/>
    <w:rsid w:val="00235B48"/>
    <w:rsid w:val="00246AB5"/>
    <w:rsid w:val="002510EB"/>
    <w:rsid w:val="00276F9A"/>
    <w:rsid w:val="002809EF"/>
    <w:rsid w:val="0028444C"/>
    <w:rsid w:val="00290C73"/>
    <w:rsid w:val="0029479F"/>
    <w:rsid w:val="002A06C5"/>
    <w:rsid w:val="002A4FDB"/>
    <w:rsid w:val="002D04B3"/>
    <w:rsid w:val="002D470E"/>
    <w:rsid w:val="002D7D17"/>
    <w:rsid w:val="002E0B17"/>
    <w:rsid w:val="002E4932"/>
    <w:rsid w:val="002E6BD6"/>
    <w:rsid w:val="002F1093"/>
    <w:rsid w:val="00304C30"/>
    <w:rsid w:val="00306976"/>
    <w:rsid w:val="00307E9E"/>
    <w:rsid w:val="003121BA"/>
    <w:rsid w:val="00316C1A"/>
    <w:rsid w:val="00323E0A"/>
    <w:rsid w:val="00325628"/>
    <w:rsid w:val="00332110"/>
    <w:rsid w:val="003429C5"/>
    <w:rsid w:val="00343B81"/>
    <w:rsid w:val="00367684"/>
    <w:rsid w:val="0038081A"/>
    <w:rsid w:val="00384F32"/>
    <w:rsid w:val="003A0D67"/>
    <w:rsid w:val="003A6AF5"/>
    <w:rsid w:val="003B588D"/>
    <w:rsid w:val="003C207C"/>
    <w:rsid w:val="003D1136"/>
    <w:rsid w:val="003E161C"/>
    <w:rsid w:val="003E36BA"/>
    <w:rsid w:val="003E7D5E"/>
    <w:rsid w:val="003F0832"/>
    <w:rsid w:val="004077EC"/>
    <w:rsid w:val="00412677"/>
    <w:rsid w:val="00415118"/>
    <w:rsid w:val="00415950"/>
    <w:rsid w:val="00417233"/>
    <w:rsid w:val="00431364"/>
    <w:rsid w:val="00433A41"/>
    <w:rsid w:val="00441B50"/>
    <w:rsid w:val="00450612"/>
    <w:rsid w:val="00457981"/>
    <w:rsid w:val="00470C29"/>
    <w:rsid w:val="00484A21"/>
    <w:rsid w:val="004963FE"/>
    <w:rsid w:val="004A1B1B"/>
    <w:rsid w:val="004B4842"/>
    <w:rsid w:val="004D2086"/>
    <w:rsid w:val="004E4620"/>
    <w:rsid w:val="004E77A2"/>
    <w:rsid w:val="004F79F9"/>
    <w:rsid w:val="0050073B"/>
    <w:rsid w:val="00503888"/>
    <w:rsid w:val="00516552"/>
    <w:rsid w:val="005418DE"/>
    <w:rsid w:val="00545262"/>
    <w:rsid w:val="00547186"/>
    <w:rsid w:val="00552CE9"/>
    <w:rsid w:val="00555485"/>
    <w:rsid w:val="00561D4C"/>
    <w:rsid w:val="00581ED5"/>
    <w:rsid w:val="005826AC"/>
    <w:rsid w:val="00583771"/>
    <w:rsid w:val="00587F0C"/>
    <w:rsid w:val="00595C43"/>
    <w:rsid w:val="00597493"/>
    <w:rsid w:val="005A046B"/>
    <w:rsid w:val="005A083E"/>
    <w:rsid w:val="005A3315"/>
    <w:rsid w:val="005C35FA"/>
    <w:rsid w:val="005C7BB0"/>
    <w:rsid w:val="005D4FCF"/>
    <w:rsid w:val="005D7BFF"/>
    <w:rsid w:val="005E068F"/>
    <w:rsid w:val="005E1B29"/>
    <w:rsid w:val="005E50B0"/>
    <w:rsid w:val="005F6636"/>
    <w:rsid w:val="006123EF"/>
    <w:rsid w:val="00614F34"/>
    <w:rsid w:val="00622A03"/>
    <w:rsid w:val="00634533"/>
    <w:rsid w:val="00656EAB"/>
    <w:rsid w:val="00663BAF"/>
    <w:rsid w:val="00685A1A"/>
    <w:rsid w:val="00692FAF"/>
    <w:rsid w:val="006973A9"/>
    <w:rsid w:val="006A30EA"/>
    <w:rsid w:val="006A3F0F"/>
    <w:rsid w:val="006A6BC5"/>
    <w:rsid w:val="006B1EB7"/>
    <w:rsid w:val="006B433F"/>
    <w:rsid w:val="006C1FFF"/>
    <w:rsid w:val="006C42FE"/>
    <w:rsid w:val="006F0242"/>
    <w:rsid w:val="006F4052"/>
    <w:rsid w:val="00703CC4"/>
    <w:rsid w:val="00704AA1"/>
    <w:rsid w:val="00705050"/>
    <w:rsid w:val="00706FA8"/>
    <w:rsid w:val="00710300"/>
    <w:rsid w:val="0071034C"/>
    <w:rsid w:val="007120B1"/>
    <w:rsid w:val="007154DC"/>
    <w:rsid w:val="00723A44"/>
    <w:rsid w:val="0074607E"/>
    <w:rsid w:val="00754E54"/>
    <w:rsid w:val="00755A42"/>
    <w:rsid w:val="00757A46"/>
    <w:rsid w:val="007616F5"/>
    <w:rsid w:val="0076196A"/>
    <w:rsid w:val="0076443F"/>
    <w:rsid w:val="007922F1"/>
    <w:rsid w:val="00794290"/>
    <w:rsid w:val="00794C0A"/>
    <w:rsid w:val="007B055C"/>
    <w:rsid w:val="007B70B1"/>
    <w:rsid w:val="007B7C49"/>
    <w:rsid w:val="007C18BE"/>
    <w:rsid w:val="007E40B6"/>
    <w:rsid w:val="007E54B2"/>
    <w:rsid w:val="00800007"/>
    <w:rsid w:val="0080429C"/>
    <w:rsid w:val="0080538A"/>
    <w:rsid w:val="00807834"/>
    <w:rsid w:val="00812115"/>
    <w:rsid w:val="00816489"/>
    <w:rsid w:val="0082649A"/>
    <w:rsid w:val="0084325D"/>
    <w:rsid w:val="0084490E"/>
    <w:rsid w:val="008452AC"/>
    <w:rsid w:val="00854BD0"/>
    <w:rsid w:val="0085582D"/>
    <w:rsid w:val="008577B0"/>
    <w:rsid w:val="00857BD2"/>
    <w:rsid w:val="00861328"/>
    <w:rsid w:val="0088107F"/>
    <w:rsid w:val="00884E30"/>
    <w:rsid w:val="00887770"/>
    <w:rsid w:val="00894C2F"/>
    <w:rsid w:val="008A687C"/>
    <w:rsid w:val="008B02AB"/>
    <w:rsid w:val="008B14E5"/>
    <w:rsid w:val="008B1F64"/>
    <w:rsid w:val="008B211D"/>
    <w:rsid w:val="008C7155"/>
    <w:rsid w:val="008D0DC6"/>
    <w:rsid w:val="008E2649"/>
    <w:rsid w:val="008E490A"/>
    <w:rsid w:val="008F49D7"/>
    <w:rsid w:val="00904003"/>
    <w:rsid w:val="00904AAA"/>
    <w:rsid w:val="00930016"/>
    <w:rsid w:val="009362FB"/>
    <w:rsid w:val="00940375"/>
    <w:rsid w:val="009409A4"/>
    <w:rsid w:val="00962FEF"/>
    <w:rsid w:val="009722B6"/>
    <w:rsid w:val="009841B3"/>
    <w:rsid w:val="00985857"/>
    <w:rsid w:val="00992242"/>
    <w:rsid w:val="00993A3D"/>
    <w:rsid w:val="009A2B09"/>
    <w:rsid w:val="009A4D30"/>
    <w:rsid w:val="009B2AD7"/>
    <w:rsid w:val="009E1287"/>
    <w:rsid w:val="009E448F"/>
    <w:rsid w:val="009F1606"/>
    <w:rsid w:val="009F4BF7"/>
    <w:rsid w:val="00A006B9"/>
    <w:rsid w:val="00A02BE0"/>
    <w:rsid w:val="00A270F5"/>
    <w:rsid w:val="00A3268C"/>
    <w:rsid w:val="00A32C83"/>
    <w:rsid w:val="00A37B27"/>
    <w:rsid w:val="00A53F86"/>
    <w:rsid w:val="00A54C7F"/>
    <w:rsid w:val="00A55769"/>
    <w:rsid w:val="00A637BF"/>
    <w:rsid w:val="00A71962"/>
    <w:rsid w:val="00A750D1"/>
    <w:rsid w:val="00A75D74"/>
    <w:rsid w:val="00A8046E"/>
    <w:rsid w:val="00A86808"/>
    <w:rsid w:val="00A877D8"/>
    <w:rsid w:val="00A935AE"/>
    <w:rsid w:val="00AA16FA"/>
    <w:rsid w:val="00AA27EE"/>
    <w:rsid w:val="00AA30DA"/>
    <w:rsid w:val="00AA60F4"/>
    <w:rsid w:val="00AB7A70"/>
    <w:rsid w:val="00AC1FA4"/>
    <w:rsid w:val="00AD4420"/>
    <w:rsid w:val="00AD4BC9"/>
    <w:rsid w:val="00AD7B55"/>
    <w:rsid w:val="00AE0E56"/>
    <w:rsid w:val="00AE1C00"/>
    <w:rsid w:val="00AF5298"/>
    <w:rsid w:val="00AF718A"/>
    <w:rsid w:val="00B1300E"/>
    <w:rsid w:val="00B13AEB"/>
    <w:rsid w:val="00B24276"/>
    <w:rsid w:val="00B31E58"/>
    <w:rsid w:val="00B437D6"/>
    <w:rsid w:val="00B51794"/>
    <w:rsid w:val="00B537E5"/>
    <w:rsid w:val="00B56D30"/>
    <w:rsid w:val="00B637AD"/>
    <w:rsid w:val="00B73BF3"/>
    <w:rsid w:val="00B8268B"/>
    <w:rsid w:val="00B8366F"/>
    <w:rsid w:val="00B859DA"/>
    <w:rsid w:val="00BA576A"/>
    <w:rsid w:val="00BA5869"/>
    <w:rsid w:val="00BA69F6"/>
    <w:rsid w:val="00BA6E5E"/>
    <w:rsid w:val="00BB18DD"/>
    <w:rsid w:val="00BC02E4"/>
    <w:rsid w:val="00BD3597"/>
    <w:rsid w:val="00BE32F5"/>
    <w:rsid w:val="00BE4F23"/>
    <w:rsid w:val="00BE615C"/>
    <w:rsid w:val="00BE7503"/>
    <w:rsid w:val="00C1017E"/>
    <w:rsid w:val="00C103AD"/>
    <w:rsid w:val="00C110ED"/>
    <w:rsid w:val="00C1416A"/>
    <w:rsid w:val="00C36841"/>
    <w:rsid w:val="00C42386"/>
    <w:rsid w:val="00C46E17"/>
    <w:rsid w:val="00C649BD"/>
    <w:rsid w:val="00C92470"/>
    <w:rsid w:val="00CA1EF1"/>
    <w:rsid w:val="00CA6BDD"/>
    <w:rsid w:val="00CA7EA3"/>
    <w:rsid w:val="00CB1D73"/>
    <w:rsid w:val="00CE25AF"/>
    <w:rsid w:val="00CE6331"/>
    <w:rsid w:val="00CF0711"/>
    <w:rsid w:val="00CF2500"/>
    <w:rsid w:val="00CF272F"/>
    <w:rsid w:val="00CF6651"/>
    <w:rsid w:val="00D01126"/>
    <w:rsid w:val="00D01754"/>
    <w:rsid w:val="00D021B0"/>
    <w:rsid w:val="00D10106"/>
    <w:rsid w:val="00D20451"/>
    <w:rsid w:val="00D27DD7"/>
    <w:rsid w:val="00D450DD"/>
    <w:rsid w:val="00D5239D"/>
    <w:rsid w:val="00D669A4"/>
    <w:rsid w:val="00D7317D"/>
    <w:rsid w:val="00D73662"/>
    <w:rsid w:val="00D76A0F"/>
    <w:rsid w:val="00D80D40"/>
    <w:rsid w:val="00D82E23"/>
    <w:rsid w:val="00D90795"/>
    <w:rsid w:val="00D90B42"/>
    <w:rsid w:val="00D944FA"/>
    <w:rsid w:val="00D95B49"/>
    <w:rsid w:val="00D95C2A"/>
    <w:rsid w:val="00DA7E69"/>
    <w:rsid w:val="00DB2A4F"/>
    <w:rsid w:val="00DC20DA"/>
    <w:rsid w:val="00DD2974"/>
    <w:rsid w:val="00DD59DF"/>
    <w:rsid w:val="00DD5BA3"/>
    <w:rsid w:val="00DE45BE"/>
    <w:rsid w:val="00E071D8"/>
    <w:rsid w:val="00E14AFE"/>
    <w:rsid w:val="00E221AA"/>
    <w:rsid w:val="00E22415"/>
    <w:rsid w:val="00E2383F"/>
    <w:rsid w:val="00E241A9"/>
    <w:rsid w:val="00E325C9"/>
    <w:rsid w:val="00E34398"/>
    <w:rsid w:val="00E40894"/>
    <w:rsid w:val="00E5633B"/>
    <w:rsid w:val="00E834E2"/>
    <w:rsid w:val="00E836A8"/>
    <w:rsid w:val="00E92F8B"/>
    <w:rsid w:val="00E9459A"/>
    <w:rsid w:val="00E97698"/>
    <w:rsid w:val="00EA1881"/>
    <w:rsid w:val="00EA1B86"/>
    <w:rsid w:val="00EC2C17"/>
    <w:rsid w:val="00EC6741"/>
    <w:rsid w:val="00EC6AA8"/>
    <w:rsid w:val="00ED10EE"/>
    <w:rsid w:val="00EE62C0"/>
    <w:rsid w:val="00EE7CA8"/>
    <w:rsid w:val="00EF3DC2"/>
    <w:rsid w:val="00EF703F"/>
    <w:rsid w:val="00F142DD"/>
    <w:rsid w:val="00F15749"/>
    <w:rsid w:val="00F17225"/>
    <w:rsid w:val="00F1744A"/>
    <w:rsid w:val="00F40772"/>
    <w:rsid w:val="00F53F94"/>
    <w:rsid w:val="00F55C35"/>
    <w:rsid w:val="00F71875"/>
    <w:rsid w:val="00F71B49"/>
    <w:rsid w:val="00F84809"/>
    <w:rsid w:val="00FA3006"/>
    <w:rsid w:val="00FA38A9"/>
    <w:rsid w:val="00FA4FD5"/>
    <w:rsid w:val="00FE3407"/>
    <w:rsid w:val="00FE4A5F"/>
    <w:rsid w:val="00FF4563"/>
    <w:rsid w:val="00FF514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D95B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325628"/>
  </w:style>
  <w:style w:type="paragraph" w:customStyle="1" w:styleId="m3627429965076383633msolistparagraph">
    <w:name w:val="m_3627429965076383633msolistparagraph"/>
    <w:basedOn w:val="Normal"/>
    <w:rsid w:val="00325628"/>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4325D"/>
    <w:pPr>
      <w:spacing w:after="0" w:line="240" w:lineRule="auto"/>
    </w:pPr>
    <w:rPr>
      <w:szCs w:val="20"/>
      <w:lang w:bidi="hi-IN"/>
    </w:rPr>
  </w:style>
  <w:style w:type="character" w:customStyle="1" w:styleId="Heading1Char">
    <w:name w:val="Heading 1 Char"/>
    <w:basedOn w:val="DefaultParagraphFont"/>
    <w:link w:val="Heading1"/>
    <w:uiPriority w:val="9"/>
    <w:rsid w:val="00D95B49"/>
    <w:rPr>
      <w:rFonts w:asciiTheme="majorHAnsi" w:eastAsiaTheme="majorEastAsia" w:hAnsiTheme="majorHAnsi" w:cstheme="majorBidi"/>
      <w:color w:val="2E74B5" w:themeColor="accent1" w:themeShade="BF"/>
      <w:sz w:val="32"/>
      <w:szCs w:val="32"/>
      <w:lang w:val="en-US"/>
    </w:rPr>
  </w:style>
  <w:style w:type="paragraph" w:customStyle="1" w:styleId="yiv4150141247msotitle">
    <w:name w:val="yiv4150141247msotitle"/>
    <w:basedOn w:val="Normal"/>
    <w:rsid w:val="00D95B49"/>
    <w:pPr>
      <w:spacing w:before="100" w:beforeAutospacing="1" w:after="100" w:afterAutospacing="1" w:line="240" w:lineRule="auto"/>
    </w:pPr>
    <w:rPr>
      <w:rFonts w:ascii="Times New Roman" w:eastAsia="Times New Roman" w:hAnsi="Times New Roman"/>
      <w:sz w:val="24"/>
      <w:szCs w:val="24"/>
      <w:lang w:val="en-IN" w:eastAsia="en-IN" w:bidi="hi-IN"/>
    </w:rPr>
  </w:style>
  <w:style w:type="paragraph" w:customStyle="1" w:styleId="yiv4150141247msonormal">
    <w:name w:val="yiv4150141247msonormal"/>
    <w:basedOn w:val="Normal"/>
    <w:rsid w:val="00D95B49"/>
    <w:pPr>
      <w:spacing w:before="100" w:beforeAutospacing="1" w:after="100" w:afterAutospacing="1" w:line="240" w:lineRule="auto"/>
    </w:pPr>
    <w:rPr>
      <w:rFonts w:ascii="Times New Roman" w:eastAsia="Times New Roman" w:hAnsi="Times New Roman"/>
      <w:sz w:val="24"/>
      <w:szCs w:val="24"/>
      <w:lang w:val="en-IN" w:eastAsia="en-IN" w:bidi="hi-IN"/>
    </w:rPr>
  </w:style>
  <w:style w:type="paragraph" w:customStyle="1" w:styleId="yiv4150141247msobodytext">
    <w:name w:val="yiv4150141247msobodytext"/>
    <w:basedOn w:val="Normal"/>
    <w:rsid w:val="00D95B49"/>
    <w:pPr>
      <w:spacing w:before="100" w:beforeAutospacing="1" w:after="100" w:afterAutospacing="1" w:line="240" w:lineRule="auto"/>
    </w:pPr>
    <w:rPr>
      <w:rFonts w:ascii="Times New Roman" w:eastAsia="Times New Roman" w:hAnsi="Times New Roman"/>
      <w:sz w:val="24"/>
      <w:szCs w:val="24"/>
      <w:lang w:val="en-IN" w:eastAsia="en-IN" w:bidi="hi-IN"/>
    </w:rPr>
  </w:style>
  <w:style w:type="paragraph" w:customStyle="1" w:styleId="yiv4150141247msolistparagraph">
    <w:name w:val="yiv4150141247msolistparagraph"/>
    <w:basedOn w:val="Normal"/>
    <w:rsid w:val="00D95B49"/>
    <w:pPr>
      <w:spacing w:before="100" w:beforeAutospacing="1" w:after="100" w:afterAutospacing="1" w:line="240" w:lineRule="auto"/>
    </w:pPr>
    <w:rPr>
      <w:rFonts w:ascii="Times New Roman" w:eastAsia="Times New Roman" w:hAnsi="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 w:id="19729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3A536-8DC2-4679-8829-E81CEA8E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4751</Words>
  <Characters>27081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2017-12-26T09:34:00Z</cp:lastPrinted>
  <dcterms:created xsi:type="dcterms:W3CDTF">2017-12-28T04:45:00Z</dcterms:created>
  <dcterms:modified xsi:type="dcterms:W3CDTF">2017-12-28T04:45:00Z</dcterms:modified>
</cp:coreProperties>
</file>